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bookmarkStart w:id="0" w:name="_GoBack"/>
      <w:bookmarkEnd w:id="0"/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Lgs.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</w:p>
          <w:p w:rsidR="00867062" w:rsidRPr="001053C0" w:rsidRDefault="001053C0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1053C0">
              <w:rPr>
                <w:b/>
                <w:smallCaps/>
                <w:sz w:val="24"/>
                <w:szCs w:val="24"/>
              </w:rPr>
              <w:t xml:space="preserve">C.I.G.: </w:t>
            </w:r>
            <w:r w:rsidR="007332F6">
              <w:rPr>
                <w:b/>
                <w:smallCaps/>
                <w:sz w:val="24"/>
                <w:szCs w:val="24"/>
              </w:rPr>
              <w:t>Z922A39EBE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041F32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737E9C">
        <w:rPr>
          <w:sz w:val="24"/>
          <w:szCs w:val="24"/>
        </w:rPr>
        <w:t>QUESTURA</w:t>
      </w:r>
    </w:p>
    <w:p w:rsidR="00737E9C" w:rsidRDefault="00737E9C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737E9C" w:rsidRDefault="005C7D95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PESCARA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partecipazione alla procedura di gara di cui </w:t>
      </w:r>
      <w:r w:rsidR="005C7D95">
        <w:rPr>
          <w:sz w:val="24"/>
          <w:szCs w:val="24"/>
        </w:rPr>
        <w:t>“A</w:t>
      </w:r>
      <w:r>
        <w:rPr>
          <w:sz w:val="24"/>
          <w:szCs w:val="24"/>
        </w:rPr>
        <w:t>vviso di indagine di mercato” pubblicato in data ____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5C7D95" w:rsidRDefault="005C7D95" w:rsidP="00D42220">
      <w:pPr>
        <w:rPr>
          <w:sz w:val="24"/>
          <w:szCs w:val="24"/>
        </w:rPr>
      </w:pPr>
    </w:p>
    <w:p w:rsidR="005C7D95" w:rsidRDefault="005C7D95" w:rsidP="00D42220">
      <w:pPr>
        <w:rPr>
          <w:sz w:val="24"/>
          <w:szCs w:val="24"/>
        </w:rPr>
      </w:pPr>
    </w:p>
    <w:p w:rsidR="005C7D95" w:rsidRDefault="005C7D95" w:rsidP="00D42220">
      <w:pPr>
        <w:rPr>
          <w:sz w:val="24"/>
          <w:szCs w:val="24"/>
        </w:rPr>
      </w:pPr>
    </w:p>
    <w:p w:rsidR="005C7D95" w:rsidRDefault="005C7D95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="005C7D95">
        <w:rPr>
          <w:sz w:val="24"/>
          <w:szCs w:val="24"/>
        </w:rPr>
        <w:t>OPERATIVA _</w:t>
      </w:r>
      <w:r>
        <w:rPr>
          <w:sz w:val="24"/>
          <w:szCs w:val="24"/>
        </w:rPr>
        <w:t>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Sig.</w:t>
      </w:r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Modulo di sopralluogo effettuato in data firmato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File esp-response.xml (DGUEe)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0E" w:rsidRDefault="000F070E">
      <w:r>
        <w:separator/>
      </w:r>
    </w:p>
  </w:endnote>
  <w:endnote w:type="continuationSeparator" w:id="0">
    <w:p w:rsidR="000F070E" w:rsidRDefault="000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707A2D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0E" w:rsidRDefault="000F070E">
      <w:r>
        <w:separator/>
      </w:r>
    </w:p>
  </w:footnote>
  <w:footnote w:type="continuationSeparator" w:id="0">
    <w:p w:rsidR="000F070E" w:rsidRDefault="000F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070E"/>
    <w:rsid w:val="000F183B"/>
    <w:rsid w:val="001053C0"/>
    <w:rsid w:val="001248A8"/>
    <w:rsid w:val="001316E1"/>
    <w:rsid w:val="00133DBE"/>
    <w:rsid w:val="0013769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C7D95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07A2D"/>
    <w:rsid w:val="0072274A"/>
    <w:rsid w:val="00723208"/>
    <w:rsid w:val="007312CB"/>
    <w:rsid w:val="007332F6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DC2C8F31-6FED-4978-82D6-5590FA99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D72E-D59C-4035-8934-66A72563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Vincenzo Roddi</cp:lastModifiedBy>
  <cp:revision>2</cp:revision>
  <cp:lastPrinted>2018-06-13T07:36:00Z</cp:lastPrinted>
  <dcterms:created xsi:type="dcterms:W3CDTF">2020-02-10T12:59:00Z</dcterms:created>
  <dcterms:modified xsi:type="dcterms:W3CDTF">2020-02-10T12:59:00Z</dcterms:modified>
</cp:coreProperties>
</file>