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FFDF" w14:textId="77777777" w:rsidR="005A32CD" w:rsidRPr="00C72605" w:rsidRDefault="005A32CD">
      <w:pPr>
        <w:spacing w:before="69" w:after="69" w:line="240" w:lineRule="exact"/>
        <w:rPr>
          <w:rFonts w:ascii="Times New Roman" w:hAnsi="Times New Roman" w:cs="Times New Roman"/>
        </w:rPr>
      </w:pPr>
    </w:p>
    <w:p w14:paraId="5602DBC9" w14:textId="77777777" w:rsidR="005A32CD" w:rsidRPr="00C72605" w:rsidRDefault="005A32CD">
      <w:pPr>
        <w:spacing w:line="1" w:lineRule="exact"/>
        <w:rPr>
          <w:rFonts w:ascii="Times New Roman" w:hAnsi="Times New Roman" w:cs="Times New Roman"/>
        </w:rPr>
        <w:sectPr w:rsidR="005A32CD" w:rsidRPr="00C72605">
          <w:headerReference w:type="default" r:id="rId8"/>
          <w:footerReference w:type="default" r:id="rId9"/>
          <w:pgSz w:w="11900" w:h="16840"/>
          <w:pgMar w:top="999" w:right="773" w:bottom="1274" w:left="1739" w:header="0" w:footer="3" w:gutter="0"/>
          <w:pgNumType w:start="1"/>
          <w:cols w:space="720"/>
          <w:noEndnote/>
          <w:docGrid w:linePitch="360"/>
        </w:sectPr>
      </w:pPr>
    </w:p>
    <w:p w14:paraId="46B69CB0" w14:textId="77777777" w:rsidR="005A32CD" w:rsidRPr="00C72605" w:rsidRDefault="00707FA3">
      <w:pPr>
        <w:pStyle w:val="Bodytext20"/>
        <w:shd w:val="clear" w:color="auto" w:fill="auto"/>
        <w:spacing w:after="100"/>
        <w:jc w:val="center"/>
      </w:pPr>
      <w:r w:rsidRPr="00C72605">
        <w:rPr>
          <w:b/>
          <w:bCs/>
        </w:rPr>
        <w:t>DOMANDA DI PARTECIPAZIONE E DICHIARAZIONE</w:t>
      </w:r>
    </w:p>
    <w:p w14:paraId="66A5F0A4" w14:textId="77777777" w:rsidR="005A32CD" w:rsidRPr="00C72605" w:rsidRDefault="00707FA3">
      <w:pPr>
        <w:pStyle w:val="Bodytext30"/>
        <w:shd w:val="clear" w:color="auto" w:fill="auto"/>
        <w:spacing w:after="760"/>
        <w:jc w:val="center"/>
        <w:rPr>
          <w:sz w:val="24"/>
          <w:szCs w:val="24"/>
        </w:rPr>
      </w:pPr>
      <w:r w:rsidRPr="00C72605">
        <w:rPr>
          <w:sz w:val="24"/>
          <w:szCs w:val="24"/>
          <w:u w:val="single"/>
        </w:rPr>
        <w:t>(DA COMPILARE E SOTTOSCRIVERE CON FIRMA DIGITALE)</w:t>
      </w:r>
    </w:p>
    <w:p w14:paraId="070DA237" w14:textId="7DA7E1D9" w:rsidR="005A32CD" w:rsidRPr="00C72605" w:rsidRDefault="00EC669C" w:rsidP="00A8068D">
      <w:pPr>
        <w:pStyle w:val="Corpotesto"/>
        <w:pBdr>
          <w:top w:val="single" w:sz="4" w:space="0" w:color="auto"/>
          <w:left w:val="single" w:sz="4" w:space="0" w:color="auto"/>
          <w:bottom w:val="single" w:sz="4" w:space="0" w:color="auto"/>
          <w:right w:val="single" w:sz="4" w:space="0" w:color="auto"/>
        </w:pBdr>
        <w:shd w:val="clear" w:color="auto" w:fill="auto"/>
        <w:spacing w:after="0"/>
        <w:ind w:right="141"/>
        <w:jc w:val="center"/>
        <w:rPr>
          <w:b/>
          <w:bCs/>
        </w:rPr>
      </w:pPr>
      <w:r w:rsidRPr="00C72605">
        <w:rPr>
          <w:b/>
          <w:bCs/>
        </w:rPr>
        <w:t xml:space="preserve">AFFIDAMENTO IN CONCESSIONE DEL SERVIZIO DI DISTRIBUZIONE AUTOMATICA DI BEVANDE CALDE, FREDDE E SNACK, PRESSO GLI UFFICI DELLA QUESTURA DI </w:t>
      </w:r>
      <w:r w:rsidR="00E027F2">
        <w:rPr>
          <w:b/>
          <w:bCs/>
        </w:rPr>
        <w:t>PRATO</w:t>
      </w:r>
      <w:r w:rsidR="00C51681">
        <w:rPr>
          <w:b/>
          <w:bCs/>
        </w:rPr>
        <w:t xml:space="preserve"> </w:t>
      </w:r>
      <w:r w:rsidRPr="00C72605">
        <w:rPr>
          <w:b/>
          <w:bCs/>
        </w:rPr>
        <w:t xml:space="preserve">TRAMITE PROCEDURA RISTRETTA AI SENSI DELL’ART. </w:t>
      </w:r>
      <w:r w:rsidR="00BF1A15">
        <w:rPr>
          <w:b/>
          <w:bCs/>
        </w:rPr>
        <w:t>72</w:t>
      </w:r>
      <w:r w:rsidR="00E027F2">
        <w:rPr>
          <w:b/>
          <w:bCs/>
        </w:rPr>
        <w:t xml:space="preserve"> </w:t>
      </w:r>
      <w:r w:rsidR="00C51681">
        <w:rPr>
          <w:b/>
          <w:bCs/>
        </w:rPr>
        <w:t>DEL D. LGS.VO N. 36</w:t>
      </w:r>
      <w:r w:rsidRPr="00C72605">
        <w:rPr>
          <w:b/>
          <w:bCs/>
        </w:rPr>
        <w:t>/20</w:t>
      </w:r>
      <w:r w:rsidR="00C51681">
        <w:rPr>
          <w:b/>
          <w:bCs/>
        </w:rPr>
        <w:t>23</w:t>
      </w:r>
    </w:p>
    <w:p w14:paraId="3114DB44" w14:textId="77777777" w:rsidR="00C43042" w:rsidRPr="00C72605" w:rsidRDefault="00C43042" w:rsidP="00A8068D">
      <w:pPr>
        <w:pStyle w:val="Corpotesto"/>
        <w:pBdr>
          <w:top w:val="single" w:sz="4" w:space="0" w:color="auto"/>
          <w:left w:val="single" w:sz="4" w:space="0" w:color="auto"/>
          <w:bottom w:val="single" w:sz="4" w:space="0" w:color="auto"/>
          <w:right w:val="single" w:sz="4" w:space="0" w:color="auto"/>
        </w:pBdr>
        <w:shd w:val="clear" w:color="auto" w:fill="auto"/>
        <w:spacing w:after="0"/>
        <w:ind w:right="141"/>
        <w:jc w:val="center"/>
      </w:pPr>
    </w:p>
    <w:p w14:paraId="082C9DE4" w14:textId="77777777" w:rsidR="00C43042" w:rsidRPr="00EC669C" w:rsidRDefault="00707FA3" w:rsidP="00A8068D">
      <w:pPr>
        <w:pStyle w:val="Corpotesto"/>
        <w:pBdr>
          <w:top w:val="single" w:sz="4" w:space="0" w:color="auto"/>
          <w:left w:val="single" w:sz="4" w:space="0" w:color="auto"/>
          <w:bottom w:val="single" w:sz="4" w:space="0" w:color="auto"/>
          <w:right w:val="single" w:sz="4" w:space="0" w:color="auto"/>
        </w:pBdr>
        <w:shd w:val="clear" w:color="auto" w:fill="auto"/>
        <w:spacing w:after="0" w:line="221" w:lineRule="auto"/>
        <w:ind w:right="141"/>
        <w:jc w:val="center"/>
        <w:rPr>
          <w:b/>
          <w:bCs/>
          <w:sz w:val="28"/>
          <w:szCs w:val="28"/>
          <w:u w:val="single"/>
        </w:rPr>
      </w:pPr>
      <w:r w:rsidRPr="00EC669C">
        <w:rPr>
          <w:b/>
          <w:bCs/>
          <w:sz w:val="28"/>
          <w:szCs w:val="28"/>
          <w:u w:val="single"/>
        </w:rPr>
        <w:t xml:space="preserve">CIG: </w:t>
      </w:r>
    </w:p>
    <w:p w14:paraId="32B1F3AB" w14:textId="77777777" w:rsidR="00C43042" w:rsidRPr="00C72605" w:rsidRDefault="00C43042" w:rsidP="00A8068D">
      <w:pPr>
        <w:pStyle w:val="Corpotesto"/>
        <w:pBdr>
          <w:top w:val="single" w:sz="4" w:space="0" w:color="auto"/>
          <w:left w:val="single" w:sz="4" w:space="0" w:color="auto"/>
          <w:bottom w:val="single" w:sz="4" w:space="0" w:color="auto"/>
          <w:right w:val="single" w:sz="4" w:space="0" w:color="auto"/>
        </w:pBdr>
        <w:shd w:val="clear" w:color="auto" w:fill="auto"/>
        <w:spacing w:after="680" w:line="221" w:lineRule="auto"/>
        <w:ind w:right="141"/>
        <w:jc w:val="center"/>
        <w:rPr>
          <w:b/>
          <w:bCs/>
          <w:u w:val="single"/>
        </w:rPr>
      </w:pPr>
    </w:p>
    <w:p w14:paraId="6FDDB7AB" w14:textId="77777777" w:rsidR="005A32CD" w:rsidRPr="00C72605" w:rsidRDefault="00707FA3" w:rsidP="00DB0CE0">
      <w:pPr>
        <w:pStyle w:val="Bodytext20"/>
        <w:shd w:val="clear" w:color="auto" w:fill="auto"/>
        <w:tabs>
          <w:tab w:val="left" w:leader="underscore" w:pos="9223"/>
        </w:tabs>
        <w:spacing w:after="0" w:line="276" w:lineRule="auto"/>
      </w:pPr>
      <w:r w:rsidRPr="00C72605">
        <w:t xml:space="preserve">IL SOTTOSCRITTO </w:t>
      </w:r>
      <w:r w:rsidRPr="00C72605">
        <w:tab/>
      </w:r>
    </w:p>
    <w:p w14:paraId="27DBFF14" w14:textId="77777777" w:rsidR="005A32CD" w:rsidRPr="00C72605" w:rsidRDefault="00707FA3" w:rsidP="00DB0CE0">
      <w:pPr>
        <w:pStyle w:val="Bodytext20"/>
        <w:shd w:val="clear" w:color="auto" w:fill="auto"/>
        <w:tabs>
          <w:tab w:val="left" w:leader="underscore" w:pos="5693"/>
          <w:tab w:val="left" w:leader="underscore" w:pos="9223"/>
        </w:tabs>
        <w:spacing w:after="0" w:line="276" w:lineRule="auto"/>
      </w:pPr>
      <w:r w:rsidRPr="00C72605">
        <w:t xml:space="preserve">NATO A </w:t>
      </w:r>
      <w:r w:rsidRPr="00C72605">
        <w:tab/>
        <w:t xml:space="preserve"> IL </w:t>
      </w:r>
      <w:r w:rsidRPr="00C72605">
        <w:tab/>
      </w:r>
    </w:p>
    <w:p w14:paraId="3DD561BB" w14:textId="77777777" w:rsidR="005A32CD" w:rsidRPr="00C72605" w:rsidRDefault="00CE487B" w:rsidP="00DB0CE0">
      <w:pPr>
        <w:pStyle w:val="Bodytext20"/>
        <w:shd w:val="clear" w:color="auto" w:fill="auto"/>
        <w:tabs>
          <w:tab w:val="left" w:leader="underscore" w:pos="4853"/>
          <w:tab w:val="left" w:leader="underscore" w:pos="9223"/>
        </w:tabs>
        <w:spacing w:after="0" w:line="276" w:lineRule="auto"/>
      </w:pPr>
      <w:r w:rsidRPr="00C72605">
        <w:t>C.F. ________________________</w:t>
      </w:r>
      <w:r w:rsidR="00707FA3" w:rsidRPr="00C72605">
        <w:tab/>
        <w:t>RESIDENTE IN</w:t>
      </w:r>
      <w:r w:rsidR="00707FA3" w:rsidRPr="00C72605">
        <w:tab/>
      </w:r>
    </w:p>
    <w:p w14:paraId="3E131701" w14:textId="77777777" w:rsidR="005A32CD" w:rsidRPr="00C72605" w:rsidRDefault="00707FA3" w:rsidP="00DB0CE0">
      <w:pPr>
        <w:pStyle w:val="Bodytext20"/>
        <w:shd w:val="clear" w:color="auto" w:fill="auto"/>
        <w:tabs>
          <w:tab w:val="left" w:leader="underscore" w:pos="9223"/>
        </w:tabs>
        <w:spacing w:after="0" w:line="276" w:lineRule="auto"/>
      </w:pPr>
      <w:r w:rsidRPr="00C72605">
        <w:t xml:space="preserve">NELLA SUA QUALITA' DI </w:t>
      </w:r>
      <w:r w:rsidRPr="00C72605">
        <w:tab/>
      </w:r>
    </w:p>
    <w:p w14:paraId="7D66538E" w14:textId="77777777" w:rsidR="005A32CD" w:rsidRPr="00C72605" w:rsidRDefault="00707FA3" w:rsidP="00DB0CE0">
      <w:pPr>
        <w:pStyle w:val="Bodytext20"/>
        <w:shd w:val="clear" w:color="auto" w:fill="auto"/>
        <w:tabs>
          <w:tab w:val="left" w:leader="underscore" w:pos="5693"/>
          <w:tab w:val="left" w:leader="underscore" w:pos="9223"/>
        </w:tabs>
        <w:spacing w:after="0" w:line="276" w:lineRule="auto"/>
      </w:pPr>
      <w:r w:rsidRPr="00C72605">
        <w:t>DELLA SOCIETA'</w:t>
      </w:r>
      <w:r w:rsidRPr="00C72605">
        <w:tab/>
        <w:t>C.F.</w:t>
      </w:r>
      <w:r w:rsidRPr="00C72605">
        <w:tab/>
      </w:r>
    </w:p>
    <w:p w14:paraId="59A078C1" w14:textId="77777777" w:rsidR="005A32CD" w:rsidRPr="00C72605" w:rsidRDefault="00707FA3" w:rsidP="00DB0CE0">
      <w:pPr>
        <w:pStyle w:val="Bodytext20"/>
        <w:shd w:val="clear" w:color="auto" w:fill="auto"/>
        <w:tabs>
          <w:tab w:val="left" w:leader="underscore" w:pos="5693"/>
          <w:tab w:val="left" w:leader="underscore" w:pos="9223"/>
        </w:tabs>
        <w:spacing w:after="0" w:line="276" w:lineRule="auto"/>
      </w:pPr>
      <w:r w:rsidRPr="00C72605">
        <w:t>PARTITA IVA</w:t>
      </w:r>
      <w:r w:rsidRPr="00C72605">
        <w:tab/>
        <w:t>TEL.</w:t>
      </w:r>
      <w:r w:rsidRPr="00C72605">
        <w:tab/>
      </w:r>
    </w:p>
    <w:p w14:paraId="7C455BDA" w14:textId="77777777" w:rsidR="005A32CD" w:rsidRPr="00C72605" w:rsidRDefault="00707FA3" w:rsidP="00DB0CE0">
      <w:pPr>
        <w:pStyle w:val="Bodytext20"/>
        <w:shd w:val="clear" w:color="auto" w:fill="auto"/>
        <w:tabs>
          <w:tab w:val="left" w:leader="underscore" w:pos="9223"/>
        </w:tabs>
        <w:spacing w:after="520" w:line="276" w:lineRule="auto"/>
      </w:pPr>
      <w:r w:rsidRPr="00C72605">
        <w:t xml:space="preserve">P.E.C. </w:t>
      </w:r>
      <w:r w:rsidRPr="00C72605">
        <w:tab/>
      </w:r>
    </w:p>
    <w:p w14:paraId="0BE1AEF0" w14:textId="77777777" w:rsidR="005A32CD" w:rsidRPr="00C72605" w:rsidRDefault="00707FA3">
      <w:pPr>
        <w:pStyle w:val="Bodytext40"/>
        <w:shd w:val="clear" w:color="auto" w:fill="auto"/>
        <w:jc w:val="both"/>
      </w:pPr>
      <w:r w:rsidRPr="00C72605">
        <w:t>CONSAPEVOLE DELLA RESPONSABILITA' PENALE CUI PUO' ANDARE INCONTRO NEL CASO DI AFFERMAZIONI MENDACI, AI SENSI DELL'ART. 76 DEL D.P.R. N. 445/2000</w:t>
      </w:r>
    </w:p>
    <w:p w14:paraId="6C00E0A9" w14:textId="77777777" w:rsidR="005A32CD" w:rsidRPr="00C72605" w:rsidRDefault="00707FA3">
      <w:pPr>
        <w:pStyle w:val="Bodytext20"/>
        <w:shd w:val="clear" w:color="auto" w:fill="auto"/>
        <w:spacing w:after="300"/>
        <w:jc w:val="center"/>
      </w:pPr>
      <w:r w:rsidRPr="00C72605">
        <w:rPr>
          <w:b/>
          <w:bCs/>
        </w:rPr>
        <w:t>C H I E D E</w:t>
      </w:r>
    </w:p>
    <w:p w14:paraId="78B7AB6D" w14:textId="7589D70C" w:rsidR="00E246FB" w:rsidRPr="00C72605" w:rsidRDefault="00707FA3">
      <w:pPr>
        <w:pStyle w:val="Bodytext20"/>
        <w:shd w:val="clear" w:color="auto" w:fill="auto"/>
        <w:spacing w:after="240"/>
        <w:jc w:val="both"/>
        <w:rPr>
          <w:b/>
          <w:bCs/>
        </w:rPr>
      </w:pPr>
      <w:r w:rsidRPr="00C72605">
        <w:t xml:space="preserve">Di partecipare alla gara per l'affidamento in concessione dei </w:t>
      </w:r>
      <w:r w:rsidRPr="00C72605">
        <w:rPr>
          <w:b/>
          <w:bCs/>
        </w:rPr>
        <w:t>servizi di</w:t>
      </w:r>
      <w:r w:rsidR="00E246FB" w:rsidRPr="00C72605">
        <w:rPr>
          <w:b/>
          <w:bCs/>
        </w:rPr>
        <w:t xml:space="preserve"> </w:t>
      </w:r>
      <w:r w:rsidR="00E246FB" w:rsidRPr="00C72605">
        <w:rPr>
          <w:b/>
          <w:bCs/>
          <w:i/>
        </w:rPr>
        <w:t>distribuzione automa</w:t>
      </w:r>
      <w:r w:rsidR="000F0824" w:rsidRPr="00C72605">
        <w:rPr>
          <w:b/>
          <w:bCs/>
          <w:i/>
        </w:rPr>
        <w:t>tica</w:t>
      </w:r>
      <w:r w:rsidR="00E246FB" w:rsidRPr="00C72605">
        <w:rPr>
          <w:b/>
          <w:bCs/>
          <w:i/>
        </w:rPr>
        <w:t xml:space="preserve"> </w:t>
      </w:r>
      <w:r w:rsidRPr="00C72605">
        <w:rPr>
          <w:b/>
          <w:bCs/>
        </w:rPr>
        <w:t xml:space="preserve">presso </w:t>
      </w:r>
      <w:r w:rsidR="00E246FB" w:rsidRPr="00C72605">
        <w:rPr>
          <w:b/>
          <w:bCs/>
        </w:rPr>
        <w:t xml:space="preserve">gli uffici della Questura di </w:t>
      </w:r>
      <w:r w:rsidR="00E027F2">
        <w:rPr>
          <w:b/>
          <w:bCs/>
        </w:rPr>
        <w:t xml:space="preserve">PRATO </w:t>
      </w:r>
      <w:r w:rsidR="00E246FB" w:rsidRPr="00C72605">
        <w:rPr>
          <w:b/>
          <w:bCs/>
        </w:rPr>
        <w:t>per il triennio 202</w:t>
      </w:r>
      <w:r w:rsidR="00B54D0F">
        <w:rPr>
          <w:b/>
          <w:bCs/>
        </w:rPr>
        <w:t>4</w:t>
      </w:r>
      <w:r w:rsidR="00E246FB" w:rsidRPr="00C72605">
        <w:rPr>
          <w:b/>
          <w:bCs/>
        </w:rPr>
        <w:t>/202</w:t>
      </w:r>
      <w:r w:rsidR="00B54D0F">
        <w:rPr>
          <w:b/>
          <w:bCs/>
        </w:rPr>
        <w:t>7</w:t>
      </w:r>
      <w:r w:rsidR="00E246FB" w:rsidRPr="00C72605">
        <w:rPr>
          <w:b/>
          <w:bCs/>
        </w:rPr>
        <w:t>.</w:t>
      </w:r>
    </w:p>
    <w:p w14:paraId="39387480" w14:textId="77777777" w:rsidR="005A32CD" w:rsidRPr="00C72605" w:rsidRDefault="00707FA3">
      <w:pPr>
        <w:pStyle w:val="Bodytext20"/>
        <w:shd w:val="clear" w:color="auto" w:fill="auto"/>
        <w:spacing w:after="0"/>
        <w:jc w:val="both"/>
      </w:pPr>
      <w:r w:rsidRPr="00C72605">
        <w:rPr>
          <w:b/>
          <w:bCs/>
          <w:u w:val="single"/>
        </w:rPr>
        <w:t>A tal fine</w:t>
      </w:r>
    </w:p>
    <w:p w14:paraId="45DA2EBD" w14:textId="77777777" w:rsidR="005A32CD" w:rsidRPr="00C72605" w:rsidRDefault="00707FA3">
      <w:pPr>
        <w:pStyle w:val="Bodytext20"/>
        <w:shd w:val="clear" w:color="auto" w:fill="auto"/>
        <w:spacing w:after="0" w:line="230" w:lineRule="auto"/>
        <w:jc w:val="center"/>
      </w:pPr>
      <w:r w:rsidRPr="00C72605">
        <w:rPr>
          <w:b/>
          <w:bCs/>
        </w:rPr>
        <w:t>DICHIARA</w:t>
      </w:r>
    </w:p>
    <w:p w14:paraId="5E3FD323" w14:textId="77777777" w:rsidR="005A32CD" w:rsidRPr="00C72605" w:rsidRDefault="00707FA3">
      <w:pPr>
        <w:pStyle w:val="Bodytext20"/>
        <w:shd w:val="clear" w:color="auto" w:fill="auto"/>
        <w:spacing w:after="240"/>
        <w:jc w:val="center"/>
      </w:pPr>
      <w:r w:rsidRPr="00C72605">
        <w:t>ai sensi dell'articolo 46 del D.P.R. n. 445/2000</w:t>
      </w:r>
    </w:p>
    <w:p w14:paraId="5193D4AF" w14:textId="77777777" w:rsidR="003E162F" w:rsidRPr="00C72605" w:rsidRDefault="00707FA3" w:rsidP="003E162F">
      <w:pPr>
        <w:pStyle w:val="Bodytext20"/>
        <w:shd w:val="clear" w:color="auto" w:fill="auto"/>
        <w:spacing w:after="520"/>
        <w:rPr>
          <w:b/>
          <w:bCs/>
        </w:rPr>
      </w:pPr>
      <w:r w:rsidRPr="00C72605">
        <w:t>CHE I FATTI, STATI E QUALITA' RIPORTATI NEI SUCCESSIVI PARAGRAFI CORRISPONDONO A VERITA':</w:t>
      </w:r>
    </w:p>
    <w:p w14:paraId="2F5317CA" w14:textId="77777777" w:rsidR="005A32CD" w:rsidRPr="00C72605" w:rsidRDefault="00EA021E" w:rsidP="00DB0CE0">
      <w:pPr>
        <w:pStyle w:val="Corpotesto"/>
        <w:pBdr>
          <w:top w:val="single" w:sz="4" w:space="1" w:color="auto"/>
          <w:left w:val="single" w:sz="4" w:space="4" w:color="auto"/>
          <w:bottom w:val="single" w:sz="4" w:space="1" w:color="auto"/>
          <w:right w:val="single" w:sz="4" w:space="4" w:color="auto"/>
        </w:pBdr>
        <w:shd w:val="clear" w:color="auto" w:fill="auto"/>
        <w:spacing w:after="640"/>
        <w:ind w:left="284" w:hanging="142"/>
      </w:pPr>
      <w:r w:rsidRPr="00C72605">
        <w:rPr>
          <w:b/>
          <w:bCs/>
        </w:rPr>
        <w:t xml:space="preserve">Paragrafo 1   </w:t>
      </w:r>
      <w:r w:rsidR="00707FA3" w:rsidRPr="00C72605">
        <w:rPr>
          <w:b/>
          <w:bCs/>
        </w:rPr>
        <w:t>DATI GENERALI DELL' IMPRESA/SOCIETA'</w:t>
      </w:r>
    </w:p>
    <w:p w14:paraId="21C46E89" w14:textId="77777777" w:rsidR="005A32CD" w:rsidRPr="00C72605" w:rsidRDefault="00707FA3" w:rsidP="00E246FB">
      <w:pPr>
        <w:pStyle w:val="Corpotesto"/>
        <w:shd w:val="clear" w:color="auto" w:fill="auto"/>
        <w:tabs>
          <w:tab w:val="left" w:leader="underscore" w:pos="9223"/>
        </w:tabs>
        <w:spacing w:after="0" w:line="360" w:lineRule="auto"/>
      </w:pPr>
      <w:r w:rsidRPr="00C72605">
        <w:t xml:space="preserve">RAGIONE/DENOMINAZIONE SOCIALE E FORMA GIURIDICA </w:t>
      </w:r>
      <w:r w:rsidRPr="00C72605">
        <w:tab/>
      </w:r>
    </w:p>
    <w:p w14:paraId="07D1428F" w14:textId="77777777" w:rsidR="005A32CD" w:rsidRPr="00C72605" w:rsidRDefault="00707FA3" w:rsidP="00E246FB">
      <w:pPr>
        <w:pStyle w:val="Corpotesto"/>
        <w:shd w:val="clear" w:color="auto" w:fill="auto"/>
        <w:tabs>
          <w:tab w:val="left" w:leader="underscore" w:pos="9223"/>
        </w:tabs>
        <w:spacing w:after="0" w:line="360" w:lineRule="auto"/>
      </w:pPr>
      <w:r w:rsidRPr="00C72605">
        <w:t xml:space="preserve">SEDE LEGALE </w:t>
      </w:r>
      <w:r w:rsidRPr="00C72605">
        <w:tab/>
      </w:r>
    </w:p>
    <w:p w14:paraId="01F311B0" w14:textId="77777777" w:rsidR="005A32CD" w:rsidRPr="00C72605" w:rsidRDefault="00707FA3" w:rsidP="00E246FB">
      <w:pPr>
        <w:pStyle w:val="Corpotesto"/>
        <w:shd w:val="clear" w:color="auto" w:fill="auto"/>
        <w:tabs>
          <w:tab w:val="left" w:leader="underscore" w:pos="9223"/>
        </w:tabs>
        <w:spacing w:after="0" w:line="360" w:lineRule="auto"/>
      </w:pPr>
      <w:r w:rsidRPr="00C72605">
        <w:t xml:space="preserve">SEDE OPERATIVA </w:t>
      </w:r>
      <w:r w:rsidRPr="00C72605">
        <w:tab/>
      </w:r>
    </w:p>
    <w:p w14:paraId="64FA4714" w14:textId="77777777" w:rsidR="005A32CD" w:rsidRPr="00C72605" w:rsidRDefault="00707FA3" w:rsidP="00E246FB">
      <w:pPr>
        <w:pStyle w:val="Corpotesto"/>
        <w:shd w:val="clear" w:color="auto" w:fill="auto"/>
        <w:tabs>
          <w:tab w:val="left" w:leader="underscore" w:pos="9254"/>
        </w:tabs>
        <w:spacing w:after="0" w:line="360" w:lineRule="auto"/>
        <w:jc w:val="both"/>
      </w:pPr>
      <w:r w:rsidRPr="00C72605">
        <w:t xml:space="preserve">REFERENTE PER L'AMMINISTRAZIONE Sig. </w:t>
      </w:r>
      <w:r w:rsidRPr="00C72605">
        <w:tab/>
      </w:r>
    </w:p>
    <w:p w14:paraId="7085C8AB" w14:textId="77777777" w:rsidR="005A32CD" w:rsidRPr="00C72605" w:rsidRDefault="00707FA3" w:rsidP="00E246FB">
      <w:pPr>
        <w:pStyle w:val="Bodytext30"/>
        <w:shd w:val="clear" w:color="auto" w:fill="auto"/>
        <w:tabs>
          <w:tab w:val="left" w:leader="underscore" w:pos="4195"/>
          <w:tab w:val="left" w:leader="underscore" w:pos="9254"/>
        </w:tabs>
        <w:spacing w:after="120" w:line="360" w:lineRule="auto"/>
        <w:jc w:val="both"/>
        <w:rPr>
          <w:sz w:val="24"/>
          <w:szCs w:val="24"/>
        </w:rPr>
      </w:pPr>
      <w:r w:rsidRPr="00C72605">
        <w:rPr>
          <w:b w:val="0"/>
          <w:bCs w:val="0"/>
          <w:sz w:val="24"/>
          <w:szCs w:val="24"/>
        </w:rPr>
        <w:lastRenderedPageBreak/>
        <w:t xml:space="preserve">NUMERO TELEFONO </w:t>
      </w:r>
      <w:r w:rsidRPr="00C72605">
        <w:rPr>
          <w:b w:val="0"/>
          <w:bCs w:val="0"/>
          <w:sz w:val="24"/>
          <w:szCs w:val="24"/>
        </w:rPr>
        <w:tab/>
        <w:t xml:space="preserve"> E PEC </w:t>
      </w:r>
      <w:r w:rsidRPr="00C72605">
        <w:rPr>
          <w:b w:val="0"/>
          <w:bCs w:val="0"/>
          <w:sz w:val="24"/>
          <w:szCs w:val="24"/>
        </w:rPr>
        <w:tab/>
      </w:r>
    </w:p>
    <w:p w14:paraId="5770495F" w14:textId="77777777" w:rsidR="005A32CD" w:rsidRPr="00C72605" w:rsidRDefault="00707FA3">
      <w:pPr>
        <w:pStyle w:val="Corpotesto"/>
        <w:shd w:val="clear" w:color="auto" w:fill="auto"/>
        <w:spacing w:after="220"/>
      </w:pPr>
      <w:r w:rsidRPr="00C72605">
        <w:t>Soggetti facenti parte dell'assetto societario (Nome, Cognome, codice fiscale):</w:t>
      </w:r>
    </w:p>
    <w:p w14:paraId="09BBA818" w14:textId="77777777" w:rsidR="005A32CD" w:rsidRPr="00C72605" w:rsidRDefault="00707FA3">
      <w:pPr>
        <w:pStyle w:val="Corpotesto"/>
        <w:shd w:val="clear" w:color="auto" w:fill="auto"/>
        <w:tabs>
          <w:tab w:val="left" w:leader="underscore" w:pos="8069"/>
        </w:tabs>
        <w:spacing w:after="220"/>
      </w:pPr>
      <w:r w:rsidRPr="00C72605">
        <w:t>TITOLARE</w:t>
      </w:r>
      <w:r w:rsidRPr="00C72605">
        <w:tab/>
      </w:r>
    </w:p>
    <w:p w14:paraId="7F2C4761" w14:textId="77777777" w:rsidR="005A32CD" w:rsidRPr="00C72605" w:rsidRDefault="00707FA3">
      <w:pPr>
        <w:pStyle w:val="Corpotesto"/>
        <w:shd w:val="clear" w:color="auto" w:fill="auto"/>
        <w:tabs>
          <w:tab w:val="left" w:leader="underscore" w:pos="8069"/>
        </w:tabs>
        <w:spacing w:after="220"/>
      </w:pPr>
      <w:r w:rsidRPr="00C72605">
        <w:t>DIRETTORE TECNICO</w:t>
      </w:r>
      <w:r w:rsidRPr="00C72605">
        <w:tab/>
      </w:r>
    </w:p>
    <w:p w14:paraId="60BB49F3" w14:textId="77777777" w:rsidR="005A32CD" w:rsidRPr="00C72605" w:rsidRDefault="00707FA3">
      <w:pPr>
        <w:pStyle w:val="Corpotesto"/>
        <w:shd w:val="clear" w:color="auto" w:fill="auto"/>
        <w:tabs>
          <w:tab w:val="left" w:leader="underscore" w:pos="8069"/>
        </w:tabs>
        <w:spacing w:after="220"/>
      </w:pPr>
      <w:r w:rsidRPr="00C72605">
        <w:t>SOCIO/SOCIO ACCOMANDATARIO</w:t>
      </w:r>
      <w:r w:rsidRPr="00C72605">
        <w:tab/>
      </w:r>
    </w:p>
    <w:p w14:paraId="0C10D6E8" w14:textId="77777777" w:rsidR="005A32CD" w:rsidRPr="00C72605" w:rsidRDefault="00707FA3">
      <w:pPr>
        <w:pStyle w:val="Corpotesto"/>
        <w:shd w:val="clear" w:color="auto" w:fill="auto"/>
        <w:tabs>
          <w:tab w:val="left" w:leader="underscore" w:pos="8069"/>
        </w:tabs>
        <w:spacing w:after="220"/>
      </w:pPr>
      <w:r w:rsidRPr="00C72605">
        <w:t xml:space="preserve">SOCIO UNICO/DI MAGGIORANZA </w:t>
      </w:r>
      <w:r w:rsidRPr="00C72605">
        <w:tab/>
      </w:r>
    </w:p>
    <w:p w14:paraId="7D113DC5" w14:textId="77777777" w:rsidR="005A32CD" w:rsidRPr="00C72605" w:rsidRDefault="00707FA3">
      <w:pPr>
        <w:pStyle w:val="Corpotesto"/>
        <w:shd w:val="clear" w:color="auto" w:fill="auto"/>
        <w:tabs>
          <w:tab w:val="left" w:leader="underscore" w:pos="8323"/>
        </w:tabs>
        <w:spacing w:after="360"/>
      </w:pPr>
      <w:r w:rsidRPr="00C72605">
        <w:t>SOCIO MUNITO DI POTERE DI RAPPRESENTANZA</w:t>
      </w:r>
      <w:r w:rsidRPr="00C72605">
        <w:tab/>
      </w:r>
    </w:p>
    <w:p w14:paraId="197BB750" w14:textId="77777777" w:rsidR="005A32CD" w:rsidRPr="00C72605" w:rsidRDefault="00E246FB">
      <w:pPr>
        <w:pStyle w:val="Corpotesto"/>
        <w:shd w:val="clear" w:color="auto" w:fill="auto"/>
        <w:spacing w:after="259"/>
      </w:pPr>
      <w:r w:rsidRPr="00C72605">
        <w:rPr>
          <w:b/>
          <w:bCs/>
        </w:rPr>
        <w:t>BARRARE LE CASELLE</w:t>
      </w:r>
      <w:r w:rsidR="00707FA3" w:rsidRPr="00C72605">
        <w:rPr>
          <w:b/>
          <w:bCs/>
        </w:rPr>
        <w:t xml:space="preserve"> PER CIASCUNA DICHIARAZIONE RESA</w:t>
      </w:r>
    </w:p>
    <w:p w14:paraId="3A343E92" w14:textId="77777777" w:rsidR="005A32CD" w:rsidRPr="00C72605" w:rsidRDefault="00EA021E" w:rsidP="00EA021E">
      <w:pPr>
        <w:pStyle w:val="Corpotesto"/>
        <w:pBdr>
          <w:top w:val="single" w:sz="4" w:space="1" w:color="auto"/>
          <w:left w:val="single" w:sz="4" w:space="4" w:color="auto"/>
          <w:bottom w:val="single" w:sz="4" w:space="1" w:color="auto"/>
          <w:right w:val="single" w:sz="4" w:space="4" w:color="auto"/>
        </w:pBdr>
        <w:shd w:val="clear" w:color="auto" w:fill="auto"/>
        <w:tabs>
          <w:tab w:val="left" w:pos="2832"/>
        </w:tabs>
        <w:spacing w:after="0" w:line="209" w:lineRule="auto"/>
        <w:ind w:left="1985" w:hanging="1985"/>
      </w:pPr>
      <w:r w:rsidRPr="00C72605">
        <w:rPr>
          <w:b/>
          <w:bCs/>
        </w:rPr>
        <w:t xml:space="preserve">Paragrafo 2        </w:t>
      </w:r>
      <w:r w:rsidR="00707FA3" w:rsidRPr="00C72605">
        <w:rPr>
          <w:b/>
          <w:bCs/>
        </w:rPr>
        <w:t xml:space="preserve">DICHIARAZIONI </w:t>
      </w:r>
      <w:r w:rsidRPr="00C72605">
        <w:rPr>
          <w:b/>
          <w:bCs/>
        </w:rPr>
        <w:t>SOSTITUTIVE</w:t>
      </w:r>
      <w:r w:rsidR="00707FA3" w:rsidRPr="00C72605">
        <w:rPr>
          <w:b/>
          <w:bCs/>
        </w:rPr>
        <w:t xml:space="preserve"> sul possesso dei requisiti </w:t>
      </w:r>
      <w:r w:rsidRPr="00C72605">
        <w:rPr>
          <w:b/>
          <w:bCs/>
        </w:rPr>
        <w:t>richiesti ai sensi del</w:t>
      </w:r>
      <w:r w:rsidR="00707FA3" w:rsidRPr="00C72605">
        <w:rPr>
          <w:b/>
          <w:bCs/>
        </w:rPr>
        <w:t xml:space="preserve"> D.P.R. 28 dicembre 2000, n. 445</w:t>
      </w:r>
      <w:r w:rsidRPr="00C72605">
        <w:rPr>
          <w:b/>
          <w:bCs/>
        </w:rPr>
        <w:t xml:space="preserve"> in tema di autocertificazioni</w:t>
      </w:r>
    </w:p>
    <w:p w14:paraId="01513DF6" w14:textId="77777777" w:rsidR="00EA021E" w:rsidRPr="00C72605" w:rsidRDefault="00EA021E" w:rsidP="00EA021E">
      <w:pPr>
        <w:pStyle w:val="Corpotesto"/>
        <w:pBdr>
          <w:top w:val="single" w:sz="4" w:space="1" w:color="auto"/>
          <w:left w:val="single" w:sz="4" w:space="4" w:color="auto"/>
          <w:bottom w:val="single" w:sz="4" w:space="1" w:color="auto"/>
          <w:right w:val="single" w:sz="4" w:space="4" w:color="auto"/>
        </w:pBdr>
        <w:shd w:val="clear" w:color="auto" w:fill="auto"/>
        <w:spacing w:after="0"/>
      </w:pPr>
    </w:p>
    <w:p w14:paraId="24C2AE75" w14:textId="77777777" w:rsidR="005A32CD" w:rsidRPr="00C72605" w:rsidRDefault="00707FA3">
      <w:pPr>
        <w:pStyle w:val="Corpotesto"/>
        <w:shd w:val="clear" w:color="auto" w:fill="auto"/>
        <w:spacing w:after="0"/>
      </w:pPr>
      <w:r w:rsidRPr="00C72605">
        <w:t>Dichiara:</w:t>
      </w:r>
    </w:p>
    <w:p w14:paraId="5BAB78CC" w14:textId="77777777" w:rsidR="005A32CD" w:rsidRPr="00C72605" w:rsidRDefault="00707FA3">
      <w:pPr>
        <w:pStyle w:val="Corpotesto"/>
        <w:shd w:val="clear" w:color="auto" w:fill="auto"/>
        <w:spacing w:after="220"/>
        <w:ind w:left="720"/>
        <w:jc w:val="both"/>
      </w:pPr>
      <w:r w:rsidRPr="00C72605">
        <w:t>Di avere cittadinanza italiana o di altro stato appartenente all'Unione europea, ovvero residenza in Italia per gli stranieri imprenditori ed amministratori di società commerciali legalmente costituite, se appartengono a stati che concedono trattamento di reciprocità nei riguardi dei cittadini italiani;</w:t>
      </w:r>
    </w:p>
    <w:p w14:paraId="5C461B96" w14:textId="77777777" w:rsidR="005A32CD" w:rsidRPr="00C72605" w:rsidRDefault="00707FA3">
      <w:pPr>
        <w:pStyle w:val="Corpotesto"/>
        <w:shd w:val="clear" w:color="auto" w:fill="auto"/>
        <w:spacing w:after="458"/>
        <w:ind w:left="720"/>
        <w:jc w:val="both"/>
      </w:pPr>
      <w:r w:rsidRPr="00C72605">
        <w:t>L'inesistenza di violazioni gravi, definitivamente accertate, alle norme in materia di contribuzione sociale secondo la legislazione italiana o del paese di residenza</w:t>
      </w:r>
      <w:r w:rsidRPr="00C72605">
        <w:rPr>
          <w:i/>
          <w:iCs/>
        </w:rPr>
        <w:t>;</w:t>
      </w:r>
    </w:p>
    <w:p w14:paraId="089D3A30" w14:textId="77777777" w:rsidR="00B54D0F" w:rsidRPr="00C72605" w:rsidRDefault="00707FA3" w:rsidP="00B54D0F">
      <w:pPr>
        <w:pStyle w:val="Bodytext30"/>
        <w:shd w:val="clear" w:color="auto" w:fill="auto"/>
        <w:spacing w:after="0"/>
        <w:jc w:val="center"/>
        <w:rPr>
          <w:sz w:val="24"/>
          <w:szCs w:val="24"/>
        </w:rPr>
      </w:pPr>
      <w:r w:rsidRPr="00C72605">
        <w:rPr>
          <w:sz w:val="24"/>
          <w:szCs w:val="24"/>
        </w:rPr>
        <w:t xml:space="preserve">REQUISITI DI ORDINE GENERALE </w:t>
      </w:r>
      <w:r w:rsidR="00B54D0F">
        <w:rPr>
          <w:sz w:val="24"/>
          <w:szCs w:val="24"/>
        </w:rPr>
        <w:t>E ASSENZA DELLE CAUSE DI ESCLUSIONE AUTOMATICA E NON AUTOMATICA DI CUI AGLI ARTT. 94 E 95 DEL N.36/2023</w:t>
      </w:r>
    </w:p>
    <w:p w14:paraId="12CDFE1C" w14:textId="77777777" w:rsidR="00290A7D" w:rsidRDefault="00290A7D" w:rsidP="00290A7D">
      <w:pPr>
        <w:jc w:val="both"/>
        <w:rPr>
          <w:rFonts w:ascii="Times New Roman" w:eastAsia="Times New Roman" w:hAnsi="Times New Roman" w:cs="Times New Roman"/>
          <w:b/>
          <w:color w:val="auto"/>
          <w:u w:val="single"/>
          <w:lang w:bidi="ar-SA"/>
        </w:rPr>
      </w:pPr>
    </w:p>
    <w:p w14:paraId="039A3445" w14:textId="77777777" w:rsidR="00290A7D" w:rsidRDefault="00290A7D" w:rsidP="00290A7D">
      <w:pPr>
        <w:jc w:val="both"/>
        <w:rPr>
          <w:rFonts w:ascii="Times New Roman" w:eastAsia="Times New Roman" w:hAnsi="Times New Roman" w:cs="Times New Roman"/>
          <w:b/>
          <w:color w:val="auto"/>
          <w:u w:val="single"/>
          <w:lang w:bidi="ar-SA"/>
        </w:rPr>
      </w:pPr>
    </w:p>
    <w:p w14:paraId="4DD3E21B" w14:textId="77777777" w:rsidR="00290A7D" w:rsidRPr="00290A7D" w:rsidRDefault="00290A7D" w:rsidP="00290A7D">
      <w:pPr>
        <w:jc w:val="both"/>
        <w:rPr>
          <w:rFonts w:ascii="Times New Roman" w:eastAsia="Times New Roman" w:hAnsi="Times New Roman" w:cs="Times New Roman"/>
          <w:b/>
          <w:color w:val="auto"/>
          <w:u w:val="single"/>
          <w:lang w:bidi="ar-SA"/>
        </w:rPr>
      </w:pPr>
      <w:r w:rsidRPr="00290A7D">
        <w:rPr>
          <w:rFonts w:ascii="Times New Roman" w:eastAsia="Times New Roman" w:hAnsi="Times New Roman" w:cs="Times New Roman"/>
          <w:b/>
          <w:color w:val="auto"/>
          <w:u w:val="single"/>
          <w:lang w:bidi="ar-SA"/>
        </w:rPr>
        <w:t>In riferimento a quanto previsto all’articolo 94 del D.Lgs. n. 36/2023, dichiara:</w:t>
      </w:r>
    </w:p>
    <w:p w14:paraId="5495F1A3" w14:textId="77777777" w:rsidR="00290A7D" w:rsidRPr="00290A7D" w:rsidRDefault="00290A7D" w:rsidP="00290A7D">
      <w:pPr>
        <w:jc w:val="both"/>
        <w:rPr>
          <w:rFonts w:ascii="Times New Roman" w:eastAsia="Times New Roman" w:hAnsi="Times New Roman" w:cs="Times New Roman"/>
          <w:b/>
          <w:color w:val="auto"/>
          <w:lang w:bidi="ar-SA"/>
        </w:rPr>
      </w:pPr>
    </w:p>
    <w:p w14:paraId="1763CD2A" w14:textId="77777777" w:rsidR="00290A7D" w:rsidRPr="00290A7D" w:rsidRDefault="00290A7D" w:rsidP="00290A7D">
      <w:pPr>
        <w:widowControl/>
        <w:numPr>
          <w:ilvl w:val="0"/>
          <w:numId w:val="5"/>
        </w:numPr>
        <w:ind w:left="426"/>
        <w:contextualSpacing/>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 xml:space="preserve">che né per il sottoscrittore della presente dichiarazione, né per alcun altro dei soggetti indicati ai commi 3 e 4 dell’art. 94 del D.Lgs. n. 36/2023, ascritti all’operatore economico, come da indicazione riportata nella precedente Parte, hanno riportato condanna con sentenza definitiva o decreto penale di condanna, divenuto irrevocabile per i reati elencati al comma 1 dello stesso art. 94 </w:t>
      </w:r>
      <w:r w:rsidRPr="00290A7D">
        <w:rPr>
          <w:rFonts w:ascii="Times New Roman" w:eastAsia="Times New Roman" w:hAnsi="Times New Roman" w:cs="Times New Roman"/>
          <w:i/>
          <w:color w:val="auto"/>
          <w:lang w:bidi="ar-SA"/>
        </w:rPr>
        <w:t>(non sono presi in considerazione, perché non costituenti causa escludente, i casi in cui il  reato sia stato depenalizzato ovvero quando sia intervenuta la riabilitazione ovvero, nei casi di condanna ad una pena accessoria perpetua, quando questa sia stata dichiarata estinta ai sensi dell’articolo 179, settimo comma, del codice penale ovvero quando il reato sia stato dichiarato estinto dopo la condanna ovvero in caso di revoca della condanna medesima)</w:t>
      </w:r>
      <w:r w:rsidRPr="00290A7D">
        <w:rPr>
          <w:rFonts w:ascii="Times New Roman" w:eastAsia="Times New Roman" w:hAnsi="Times New Roman" w:cs="Times New Roman"/>
          <w:color w:val="auto"/>
          <w:lang w:bidi="ar-SA"/>
        </w:rPr>
        <w:t>;</w:t>
      </w:r>
    </w:p>
    <w:p w14:paraId="6AC27AA7" w14:textId="77777777" w:rsidR="00290A7D" w:rsidRPr="00290A7D" w:rsidRDefault="00290A7D" w:rsidP="00290A7D">
      <w:pPr>
        <w:widowControl/>
        <w:numPr>
          <w:ilvl w:val="0"/>
          <w:numId w:val="5"/>
        </w:numPr>
        <w:ind w:left="426"/>
        <w:contextualSpacing/>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 xml:space="preserve">che né per il sottoscrittore della presente dichiarazione, né per alcun altro dei soggetti indicati ai commi 3 e 4 dell’art. 94 del D.Lgs. n. 36/2023, ascritti all’operatore economico come da indicazione riportata nella precedente Parte,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w:t>
      </w:r>
      <w:r w:rsidRPr="00290A7D">
        <w:rPr>
          <w:rFonts w:ascii="Times New Roman" w:eastAsia="Times New Roman" w:hAnsi="Times New Roman" w:cs="Times New Roman"/>
          <w:i/>
          <w:color w:val="auto"/>
          <w:lang w:bidi="ar-SA"/>
        </w:rPr>
        <w:t>(Resta fermo quanto previsto dagli articoli 88, comma 4-bis, e 92, commi 2 e 3, del codice di cui al decreto legislativo n. 159 del 2011, con riferimento rispettivamente alle comunicazioni antimafia e alle informazioni antimafia,</w:t>
      </w:r>
      <w:r w:rsidRPr="00290A7D">
        <w:rPr>
          <w:rFonts w:ascii="Times New Roman" w:eastAsia="Times New Roman" w:hAnsi="Times New Roman" w:cs="Times New Roman"/>
          <w:i/>
          <w:color w:val="222222"/>
          <w:shd w:val="clear" w:color="auto" w:fill="FFFFFF"/>
          <w:lang w:bidi="ar-SA"/>
        </w:rPr>
        <w:t xml:space="preserve"> </w:t>
      </w:r>
      <w:r w:rsidRPr="00290A7D">
        <w:rPr>
          <w:rFonts w:ascii="Times New Roman" w:eastAsia="Times New Roman" w:hAnsi="Times New Roman" w:cs="Times New Roman"/>
          <w:i/>
          <w:color w:val="auto"/>
          <w:lang w:bidi="ar-SA"/>
        </w:rPr>
        <w:t xml:space="preserve">e tenuto conto che la causa di esclusione di cui all’articolo 84, </w:t>
      </w:r>
      <w:r w:rsidRPr="00290A7D">
        <w:rPr>
          <w:rFonts w:ascii="Times New Roman" w:eastAsia="Times New Roman" w:hAnsi="Times New Roman" w:cs="Times New Roman"/>
          <w:i/>
          <w:color w:val="auto"/>
          <w:lang w:bidi="ar-SA"/>
        </w:rPr>
        <w:lastRenderedPageBreak/>
        <w:t>comma 4, del medesimo codice di cui al decreto legislativo n. 159 del 2011 non opera se, entro la data dell’aggiudicazione, l’impresa sia stata ammessa al controllo giudiziario ai sensi dell’articolo 34-bis del medesimo codice);</w:t>
      </w:r>
    </w:p>
    <w:p w14:paraId="41E853ED" w14:textId="77777777" w:rsidR="00290A7D" w:rsidRPr="00290A7D" w:rsidRDefault="00290A7D" w:rsidP="00290A7D">
      <w:pPr>
        <w:widowControl/>
        <w:numPr>
          <w:ilvl w:val="0"/>
          <w:numId w:val="5"/>
        </w:numPr>
        <w:ind w:left="426"/>
        <w:contextualSpacing/>
        <w:jc w:val="both"/>
        <w:rPr>
          <w:rFonts w:ascii="Times New Roman" w:eastAsia="Times New Roman" w:hAnsi="Times New Roman" w:cs="Times New Roman"/>
          <w:color w:val="auto"/>
          <w:lang w:bidi="ar-SA"/>
        </w:rPr>
      </w:pPr>
      <w:r w:rsidRPr="00290A7D">
        <w:rPr>
          <w:rFonts w:ascii="Times New Roman" w:eastAsia="Times New Roman" w:hAnsi="Times New Roman" w:cs="Times New Roman"/>
          <w:bCs/>
          <w:color w:val="auto"/>
          <w:lang w:bidi="ar-SA"/>
        </w:rPr>
        <w:t>di non versare nelle cause di esclusione di cui ai commi 1 e 2 dell’articolo 94 del D.Lgs. n. 36/2023, non essendo stata emessa nei confronti dell’operatore economico sentenza, o decreto oppure misura interdittiva ai sensi e nei termini di cui al decreto legislativo 8 giugno 2001 n. 231</w:t>
      </w:r>
      <w:r w:rsidRPr="00290A7D">
        <w:rPr>
          <w:rFonts w:ascii="Times New Roman" w:eastAsia="Times New Roman" w:hAnsi="Times New Roman" w:cs="Times New Roman"/>
          <w:color w:val="auto"/>
          <w:lang w:bidi="ar-SA"/>
        </w:rPr>
        <w:t>;</w:t>
      </w:r>
    </w:p>
    <w:p w14:paraId="08E87D39" w14:textId="77777777" w:rsidR="00290A7D" w:rsidRPr="00290A7D" w:rsidRDefault="00290A7D" w:rsidP="00290A7D">
      <w:pPr>
        <w:widowControl/>
        <w:numPr>
          <w:ilvl w:val="0"/>
          <w:numId w:val="5"/>
        </w:numPr>
        <w:ind w:left="426"/>
        <w:contextualSpacing/>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che l’operatore economico non è stato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p>
    <w:p w14:paraId="5A18AA2E" w14:textId="77777777" w:rsidR="00290A7D" w:rsidRPr="00290A7D" w:rsidRDefault="00290A7D" w:rsidP="00290A7D">
      <w:pPr>
        <w:widowControl/>
        <w:numPr>
          <w:ilvl w:val="0"/>
          <w:numId w:val="5"/>
        </w:numPr>
        <w:ind w:left="426"/>
        <w:contextualSpacing/>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che, ai sensi delle disposizioni di cui alla legge n. 68/1999, il sottoscritto operatore economico:</w:t>
      </w:r>
    </w:p>
    <w:p w14:paraId="7F458292" w14:textId="77777777" w:rsidR="00290A7D" w:rsidRPr="00290A7D" w:rsidRDefault="00290A7D" w:rsidP="00290A7D">
      <w:pPr>
        <w:ind w:firstLine="426"/>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 è in regola con le norme che disciplinano il diritto al lavoro dei disabili;</w:t>
      </w:r>
    </w:p>
    <w:p w14:paraId="28AF0F68" w14:textId="77777777" w:rsidR="00290A7D" w:rsidRPr="00290A7D" w:rsidRDefault="00290A7D" w:rsidP="00290A7D">
      <w:pPr>
        <w:ind w:firstLine="426"/>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 non è in regola con le norme che disciplinano il diritto al lavoro dei disabili;</w:t>
      </w:r>
    </w:p>
    <w:p w14:paraId="5EEEBFB4" w14:textId="77777777" w:rsidR="00290A7D" w:rsidRPr="00290A7D" w:rsidRDefault="00290A7D" w:rsidP="00290A7D">
      <w:pPr>
        <w:widowControl/>
        <w:numPr>
          <w:ilvl w:val="0"/>
          <w:numId w:val="5"/>
        </w:numPr>
        <w:ind w:left="426"/>
        <w:contextualSpacing/>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che il sottoscritto operatore economico ha un numero di dipendenti pari a _______ unità;</w:t>
      </w:r>
    </w:p>
    <w:p w14:paraId="083D3BB4" w14:textId="77777777" w:rsidR="00290A7D" w:rsidRPr="00290A7D" w:rsidRDefault="00290A7D" w:rsidP="00290A7D">
      <w:pPr>
        <w:widowControl/>
        <w:numPr>
          <w:ilvl w:val="0"/>
          <w:numId w:val="5"/>
        </w:numPr>
        <w:ind w:left="426"/>
        <w:contextualSpacing/>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che il sottoscritto operatore economico:</w:t>
      </w:r>
    </w:p>
    <w:p w14:paraId="30281DAA" w14:textId="77777777" w:rsidR="00290A7D" w:rsidRPr="00290A7D" w:rsidRDefault="00290A7D" w:rsidP="00290A7D">
      <w:pPr>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 xml:space="preserve">       </w:t>
      </w:r>
      <w:r w:rsidRPr="00290A7D">
        <w:rPr>
          <w:rFonts w:ascii="Times New Roman" w:eastAsia="Times New Roman" w:hAnsi="Times New Roman" w:cs="Times New Roman"/>
          <w:color w:val="auto"/>
          <w:lang w:bidi="ar-SA"/>
        </w:rPr>
        <w:t> ha ottemperato</w:t>
      </w:r>
    </w:p>
    <w:p w14:paraId="0E06E238" w14:textId="77777777" w:rsidR="00290A7D" w:rsidRPr="00290A7D" w:rsidRDefault="00290A7D" w:rsidP="00290A7D">
      <w:pPr>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 xml:space="preserve">       </w:t>
      </w:r>
      <w:r w:rsidRPr="00290A7D">
        <w:rPr>
          <w:rFonts w:ascii="Times New Roman" w:eastAsia="Times New Roman" w:hAnsi="Times New Roman" w:cs="Times New Roman"/>
          <w:color w:val="auto"/>
          <w:lang w:bidi="ar-SA"/>
        </w:rPr>
        <w:t> non ha ottemperato</w:t>
      </w:r>
    </w:p>
    <w:p w14:paraId="3921418E" w14:textId="77777777" w:rsidR="00290A7D" w:rsidRPr="00290A7D" w:rsidRDefault="00290A7D" w:rsidP="00290A7D">
      <w:pPr>
        <w:ind w:left="426"/>
        <w:contextualSpacing/>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alle norme di cui alla Legge n. 68/1999, avendo inviato in data _________, all’ufficio competente il prospetto di cui all’art. 9 della medesima legge;</w:t>
      </w:r>
    </w:p>
    <w:p w14:paraId="4BDCBBCD" w14:textId="77777777" w:rsidR="00290A7D" w:rsidRPr="00290A7D" w:rsidRDefault="00290A7D" w:rsidP="00290A7D">
      <w:pPr>
        <w:ind w:firstLine="426"/>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 xml:space="preserve">(eventuale, in caso di situazioni particolari), </w:t>
      </w:r>
    </w:p>
    <w:p w14:paraId="6E1D91CB" w14:textId="77777777" w:rsidR="00290A7D" w:rsidRPr="00290A7D" w:rsidRDefault="00290A7D" w:rsidP="00290A7D">
      <w:pPr>
        <w:ind w:left="426"/>
        <w:jc w:val="both"/>
        <w:rPr>
          <w:rFonts w:ascii="Times New Roman" w:eastAsia="Times New Roman" w:hAnsi="Times New Roman" w:cs="Times New Roman"/>
          <w:i/>
          <w:iCs/>
          <w:color w:val="auto"/>
          <w:lang w:bidi="ar-SA"/>
        </w:rPr>
      </w:pPr>
      <w:r w:rsidRPr="00290A7D">
        <w:rPr>
          <w:rFonts w:ascii="Times New Roman" w:eastAsia="Times New Roman" w:hAnsi="Times New Roman" w:cs="Times New Roman"/>
          <w:color w:val="auto"/>
          <w:lang w:bidi="ar-SA"/>
        </w:rPr>
        <w:t xml:space="preserve"> che avendo, altresì, proposto la convenzione, ovvero avendo richiesto esonero parziale, che tale situazione di ottemperanza alla legge può essere certificata dal competente Ufficio Provinciale di ____________________________; </w:t>
      </w:r>
      <w:r w:rsidRPr="00290A7D">
        <w:rPr>
          <w:rFonts w:ascii="Times New Roman" w:eastAsia="Times New Roman" w:hAnsi="Times New Roman" w:cs="Times New Roman"/>
          <w:i/>
          <w:iCs/>
          <w:color w:val="auto"/>
          <w:lang w:bidi="ar-SA"/>
        </w:rPr>
        <w:t>(in alternativa alla dichiarazione può essere presentata certificazione di cui all’articolo 17 della Legge 68/99);</w:t>
      </w:r>
    </w:p>
    <w:p w14:paraId="7F6F0F47" w14:textId="77777777" w:rsidR="00290A7D" w:rsidRPr="00290A7D" w:rsidRDefault="00290A7D" w:rsidP="00290A7D">
      <w:pPr>
        <w:widowControl/>
        <w:numPr>
          <w:ilvl w:val="0"/>
          <w:numId w:val="5"/>
        </w:numPr>
        <w:ind w:left="426"/>
        <w:contextualSpacing/>
        <w:jc w:val="both"/>
        <w:rPr>
          <w:rFonts w:ascii="Times New Roman" w:eastAsia="Times New Roman" w:hAnsi="Times New Roman" w:cs="Times New Roman"/>
          <w:b/>
          <w:bCs/>
          <w:color w:val="auto"/>
          <w:lang w:bidi="ar-SA"/>
        </w:rPr>
      </w:pPr>
      <w:r w:rsidRPr="00290A7D">
        <w:rPr>
          <w:rFonts w:ascii="Times New Roman" w:eastAsia="Times New Roman" w:hAnsi="Times New Roman" w:cs="Times New Roman"/>
          <w:color w:val="auto"/>
          <w:lang w:bidi="ar-SA"/>
        </w:rPr>
        <w:t>di non essere sottoposto a liquidazione giudiziale, di non trovarsi in stato di liquidazione coatta o di concordato preventivo, di non avere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D.Lgs. n. 36/2023;</w:t>
      </w:r>
    </w:p>
    <w:p w14:paraId="62AA24C8" w14:textId="77777777" w:rsidR="00290A7D" w:rsidRPr="00290A7D" w:rsidRDefault="00290A7D" w:rsidP="00290A7D">
      <w:pPr>
        <w:widowControl/>
        <w:numPr>
          <w:ilvl w:val="0"/>
          <w:numId w:val="5"/>
        </w:numPr>
        <w:ind w:left="426"/>
        <w:contextualSpacing/>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di non essere iscritto nel casellario informatico tenuto dall’ANAC per aver presentato false dichiarazioni o falsa documentazione nelle procedure di gara e negli affidamenti di subappalti nonché ai fini del rilascio di attestazioni di qualificazione, per il periodo durante il quale perdura l’iscrizione;</w:t>
      </w:r>
    </w:p>
    <w:p w14:paraId="3451EE97" w14:textId="77777777" w:rsidR="00290A7D" w:rsidRPr="00290A7D" w:rsidRDefault="00290A7D" w:rsidP="00290A7D">
      <w:pPr>
        <w:widowControl/>
        <w:numPr>
          <w:ilvl w:val="0"/>
          <w:numId w:val="5"/>
        </w:numPr>
        <w:ind w:left="426"/>
        <w:contextualSpacing/>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che, ai sensi dell’articolo 94, comma 6, del D.Lgs. n.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n. 36/2023);</w:t>
      </w:r>
    </w:p>
    <w:p w14:paraId="463AD9D7" w14:textId="77777777" w:rsidR="00290A7D" w:rsidRPr="00290A7D" w:rsidRDefault="00290A7D" w:rsidP="00290A7D">
      <w:pPr>
        <w:jc w:val="both"/>
        <w:rPr>
          <w:rFonts w:ascii="Times New Roman" w:eastAsia="Times New Roman" w:hAnsi="Times New Roman" w:cs="Times New Roman"/>
          <w:color w:val="auto"/>
          <w:lang w:bidi="ar-SA"/>
        </w:rPr>
      </w:pPr>
    </w:p>
    <w:p w14:paraId="5AC3F5C7" w14:textId="77777777" w:rsidR="00290A7D" w:rsidRPr="00290A7D" w:rsidRDefault="00290A7D" w:rsidP="00290A7D">
      <w:pPr>
        <w:jc w:val="both"/>
        <w:rPr>
          <w:rFonts w:ascii="Times New Roman" w:eastAsia="Times New Roman" w:hAnsi="Times New Roman" w:cs="Times New Roman"/>
          <w:b/>
          <w:color w:val="auto"/>
          <w:u w:val="single"/>
          <w:lang w:bidi="ar-SA"/>
        </w:rPr>
      </w:pPr>
      <w:bookmarkStart w:id="0" w:name="_Hlk139963760"/>
      <w:r w:rsidRPr="00290A7D">
        <w:rPr>
          <w:rFonts w:ascii="Times New Roman" w:eastAsia="Times New Roman" w:hAnsi="Times New Roman" w:cs="Times New Roman"/>
          <w:b/>
          <w:color w:val="auto"/>
          <w:u w:val="single"/>
          <w:lang w:bidi="ar-SA"/>
        </w:rPr>
        <w:t>I</w:t>
      </w:r>
      <w:bookmarkStart w:id="1" w:name="_Hlk139963200"/>
      <w:r w:rsidRPr="00290A7D">
        <w:rPr>
          <w:rFonts w:ascii="Times New Roman" w:eastAsia="Times New Roman" w:hAnsi="Times New Roman" w:cs="Times New Roman"/>
          <w:b/>
          <w:color w:val="auto"/>
          <w:u w:val="single"/>
          <w:lang w:bidi="ar-SA"/>
        </w:rPr>
        <w:t>n riferimento a quanto previsto all’articolo 95 del D.Lgs. n. 36/2023, dichiara:</w:t>
      </w:r>
      <w:bookmarkEnd w:id="1"/>
    </w:p>
    <w:bookmarkEnd w:id="0"/>
    <w:p w14:paraId="2AB8C9FB" w14:textId="77777777" w:rsidR="00290A7D" w:rsidRPr="00290A7D" w:rsidRDefault="00290A7D" w:rsidP="00290A7D">
      <w:pPr>
        <w:jc w:val="both"/>
        <w:rPr>
          <w:rFonts w:ascii="Times New Roman" w:eastAsia="Times New Roman" w:hAnsi="Times New Roman" w:cs="Times New Roman"/>
          <w:color w:val="auto"/>
          <w:vertAlign w:val="superscript"/>
          <w:lang w:bidi="ar-SA"/>
        </w:rPr>
      </w:pPr>
      <w:r w:rsidRPr="00290A7D">
        <w:rPr>
          <w:rFonts w:ascii="Times New Roman" w:eastAsia="Times New Roman" w:hAnsi="Times New Roman" w:cs="Times New Roman"/>
          <w:color w:val="auto"/>
          <w:vertAlign w:val="superscript"/>
          <w:lang w:bidi="ar-SA"/>
        </w:rPr>
        <w:t xml:space="preserve"> </w:t>
      </w:r>
    </w:p>
    <w:p w14:paraId="0E29713C" w14:textId="77777777" w:rsidR="00290A7D" w:rsidRPr="00290A7D" w:rsidRDefault="00290A7D" w:rsidP="00290A7D">
      <w:pPr>
        <w:widowControl/>
        <w:numPr>
          <w:ilvl w:val="0"/>
          <w:numId w:val="5"/>
        </w:numPr>
        <w:ind w:left="426"/>
        <w:contextualSpacing/>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che per l’operatore economico non sussistono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p>
    <w:p w14:paraId="66E9D679" w14:textId="77777777" w:rsidR="00290A7D" w:rsidRPr="00290A7D" w:rsidRDefault="00290A7D" w:rsidP="00290A7D">
      <w:pPr>
        <w:widowControl/>
        <w:numPr>
          <w:ilvl w:val="0"/>
          <w:numId w:val="5"/>
        </w:numPr>
        <w:ind w:left="426"/>
        <w:contextualSpacing/>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che la partecipazione dell'operatore economico non determina una situazione di conflitto di interesse di cui all’articolo 16 del D.Lgs. n. 36/2023, non diversamente risolvibile;</w:t>
      </w:r>
    </w:p>
    <w:p w14:paraId="33D5CB55" w14:textId="77777777" w:rsidR="00290A7D" w:rsidRPr="00290A7D" w:rsidRDefault="00290A7D" w:rsidP="00290A7D">
      <w:pPr>
        <w:widowControl/>
        <w:numPr>
          <w:ilvl w:val="0"/>
          <w:numId w:val="5"/>
        </w:numPr>
        <w:ind w:left="426"/>
        <w:contextualSpacing/>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che non sussiste alcuna distorsione della concorrenza derivante dal precedente coinvolgimento degli operatori economici nella preparazione della procedura d'appalto che non possa essere risolta con misure meno intrusive rispetto all’esclusione dalla gara;</w:t>
      </w:r>
    </w:p>
    <w:p w14:paraId="2BE63A85" w14:textId="77777777" w:rsidR="00290A7D" w:rsidRPr="00290A7D" w:rsidRDefault="00290A7D" w:rsidP="00290A7D">
      <w:pPr>
        <w:widowControl/>
        <w:numPr>
          <w:ilvl w:val="0"/>
          <w:numId w:val="5"/>
        </w:numPr>
        <w:ind w:left="426"/>
        <w:contextualSpacing/>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lastRenderedPageBreak/>
        <w:t>di non aver commesso un illecito professionale grave di cui all’articolo 98 del D.Lgs. n. 36/2023, tale da rendere dubbia la propria integrità o affidabilità e, pertanto, dichiara:</w:t>
      </w:r>
    </w:p>
    <w:tbl>
      <w:tblPr>
        <w:tblW w:w="5000" w:type="pct"/>
        <w:tblLook w:val="04A0" w:firstRow="1" w:lastRow="0" w:firstColumn="1" w:lastColumn="0" w:noHBand="0" w:noVBand="1"/>
      </w:tblPr>
      <w:tblGrid>
        <w:gridCol w:w="9355"/>
      </w:tblGrid>
      <w:tr w:rsidR="00290A7D" w:rsidRPr="00290A7D" w14:paraId="6B36D460" w14:textId="77777777" w:rsidTr="00941BF9">
        <w:tc>
          <w:tcPr>
            <w:tcW w:w="5000" w:type="pct"/>
            <w:shd w:val="clear" w:color="auto" w:fill="auto"/>
          </w:tcPr>
          <w:p w14:paraId="3A5FD476" w14:textId="77777777" w:rsidR="00290A7D" w:rsidRPr="00290A7D" w:rsidRDefault="00290A7D" w:rsidP="00290A7D">
            <w:pPr>
              <w:widowControl/>
              <w:numPr>
                <w:ilvl w:val="1"/>
                <w:numId w:val="6"/>
              </w:numPr>
              <w:ind w:left="742"/>
              <w:contextualSpacing/>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di non aver ricevuto sanzione esecutiva irrogata dall’Autorità garante della concorrenza e del mercato o da altra autorità di settore, rilevante in relazione all’oggetto specifico dell’appalto;</w:t>
            </w:r>
          </w:p>
          <w:p w14:paraId="09668C09" w14:textId="77777777" w:rsidR="00290A7D" w:rsidRPr="00290A7D" w:rsidRDefault="00290A7D" w:rsidP="00290A7D">
            <w:pPr>
              <w:widowControl/>
              <w:numPr>
                <w:ilvl w:val="1"/>
                <w:numId w:val="6"/>
              </w:numPr>
              <w:ind w:left="742"/>
              <w:contextualSpacing/>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di non aver tentato di influenzare indebitamente il processo decisionale della Stazione appaltante, di non aver ottenuto informazioni riservate a proprio vantaggio di non aver fornito, anche per negligenza, informazioni false o fuorvianti suscettibili di influenzare le decisioni sull'esclusione, la selezione o l'aggiudicazione;</w:t>
            </w:r>
          </w:p>
          <w:p w14:paraId="3E16EE97" w14:textId="77777777" w:rsidR="00290A7D" w:rsidRPr="00290A7D" w:rsidRDefault="00290A7D" w:rsidP="00290A7D">
            <w:pPr>
              <w:widowControl/>
              <w:numPr>
                <w:ilvl w:val="1"/>
                <w:numId w:val="6"/>
              </w:numPr>
              <w:ind w:left="742"/>
              <w:contextualSpacing/>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di non aver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10CBEEF9" w14:textId="77777777" w:rsidR="00290A7D" w:rsidRPr="00290A7D" w:rsidRDefault="00290A7D" w:rsidP="00290A7D">
            <w:pPr>
              <w:widowControl/>
              <w:numPr>
                <w:ilvl w:val="1"/>
                <w:numId w:val="6"/>
              </w:numPr>
              <w:ind w:left="742"/>
              <w:contextualSpacing/>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di non aver commesso grave inadempimento nei confronti di uno o più subappaltatori;</w:t>
            </w:r>
          </w:p>
          <w:p w14:paraId="7A9B914F" w14:textId="77777777" w:rsidR="00290A7D" w:rsidRPr="00290A7D" w:rsidRDefault="00290A7D" w:rsidP="00290A7D">
            <w:pPr>
              <w:widowControl/>
              <w:numPr>
                <w:ilvl w:val="1"/>
                <w:numId w:val="6"/>
              </w:numPr>
              <w:ind w:left="742"/>
              <w:contextualSpacing/>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di non aver violato il divieto di intestazione fiduciaria di cui all'articolo 17 della legge 19 marzo 1990 n. 55 o che, comunque, la violazione è stata rimossa;</w:t>
            </w:r>
          </w:p>
          <w:p w14:paraId="3D226F26" w14:textId="77777777" w:rsidR="00290A7D" w:rsidRPr="00290A7D" w:rsidRDefault="00290A7D" w:rsidP="00290A7D">
            <w:pPr>
              <w:widowControl/>
              <w:numPr>
                <w:ilvl w:val="1"/>
                <w:numId w:val="6"/>
              </w:numPr>
              <w:ind w:left="742"/>
              <w:contextualSpacing/>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 xml:space="preserve">di non aver omesso denuncia all'autorità giudiziaria quale persona offesa dei reati previsti e puniti dagli articoli 317 e 629 del codice penale, aggravati ai sensi dell’articolo 416 </w:t>
            </w:r>
            <w:r w:rsidRPr="00290A7D">
              <w:rPr>
                <w:rFonts w:ascii="Times New Roman" w:eastAsia="Times New Roman" w:hAnsi="Times New Roman" w:cs="Times New Roman"/>
                <w:i/>
                <w:color w:val="auto"/>
                <w:lang w:bidi="ar-SA"/>
              </w:rPr>
              <w:t>bis</w:t>
            </w:r>
            <w:r w:rsidRPr="00290A7D">
              <w:rPr>
                <w:rFonts w:ascii="Times New Roman" w:eastAsia="Times New Roman" w:hAnsi="Times New Roman" w:cs="Times New Roman"/>
                <w:color w:val="auto"/>
                <w:lang w:bidi="ar-SA"/>
              </w:rPr>
              <w:t xml:space="preserve"> 1, del medesimo codice salvo che ricorrano i casi previsti dall'articolo 4, primo comma, della legge 24 novembre 1981, n. 689;</w:t>
            </w:r>
          </w:p>
          <w:p w14:paraId="6D0ECA8F" w14:textId="77777777" w:rsidR="00290A7D" w:rsidRPr="00290A7D" w:rsidRDefault="00290A7D" w:rsidP="00290A7D">
            <w:pPr>
              <w:widowControl/>
              <w:numPr>
                <w:ilvl w:val="1"/>
                <w:numId w:val="6"/>
              </w:numPr>
              <w:ind w:left="742"/>
              <w:contextualSpacing/>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che non è stata contestata la commissione da parte dell’operatore economico, ovvero dei soggetti di cui al comma 3, dell’articolo 94, del D.Lgs. n. 36/2023, indicati nella precedente Parte I di taluno dei reati consumati o tentati di cui al comma 1 del medesimo articolo 94;</w:t>
            </w:r>
            <w:bookmarkStart w:id="2" w:name="_Hlk139972196"/>
          </w:p>
          <w:p w14:paraId="6B7DD445" w14:textId="77777777" w:rsidR="00290A7D" w:rsidRPr="00290A7D" w:rsidRDefault="00290A7D" w:rsidP="00290A7D">
            <w:pPr>
              <w:widowControl/>
              <w:numPr>
                <w:ilvl w:val="1"/>
                <w:numId w:val="6"/>
              </w:numPr>
              <w:ind w:left="742"/>
              <w:contextualSpacing/>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che non è stata contestata o accertata commissione, da parte dell’operatore economico oppure dei soggetti di cui al comma 3 dell’articolo 94, sopra indicati nella precedente Parte I, di taluno dei seguenti reati consumati;</w:t>
            </w:r>
          </w:p>
          <w:p w14:paraId="554552E0" w14:textId="77777777" w:rsidR="00290A7D" w:rsidRPr="00290A7D" w:rsidRDefault="00290A7D" w:rsidP="00290A7D">
            <w:pPr>
              <w:widowControl/>
              <w:numPr>
                <w:ilvl w:val="0"/>
                <w:numId w:val="4"/>
              </w:numPr>
              <w:ind w:left="1167"/>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abusivo esercizio di una professione, ai sensi dell’articolo 348 del codice penale;</w:t>
            </w:r>
          </w:p>
          <w:p w14:paraId="5F89464C" w14:textId="77777777" w:rsidR="00290A7D" w:rsidRPr="00290A7D" w:rsidRDefault="00290A7D" w:rsidP="00290A7D">
            <w:pPr>
              <w:widowControl/>
              <w:numPr>
                <w:ilvl w:val="0"/>
                <w:numId w:val="4"/>
              </w:numPr>
              <w:ind w:left="1167"/>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bancarotta semplice, bancarotta fraudolenta, omessa dichiarazione di beni da comprendere nell’inventario fallimentare o ricorso abusivo al credito, di cui agli articoli 216, 217, 218 e 220 del regio decreto 16 marzo 1942 n. 267;</w:t>
            </w:r>
          </w:p>
          <w:p w14:paraId="305AB32B" w14:textId="77777777" w:rsidR="00290A7D" w:rsidRPr="00290A7D" w:rsidRDefault="00290A7D" w:rsidP="00290A7D">
            <w:pPr>
              <w:widowControl/>
              <w:numPr>
                <w:ilvl w:val="0"/>
                <w:numId w:val="4"/>
              </w:numPr>
              <w:ind w:left="1167"/>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i reati tributari ai sensi del decreto legislativo 10 marzo 2000 n. 74, i delitti societari di cui agli articoli 2621 e seguenti del codice civile o i delitti contro l’industria e il commercio di cui agli articoli da 513 a 517 del codice penale;</w:t>
            </w:r>
          </w:p>
          <w:p w14:paraId="22983F21" w14:textId="77777777" w:rsidR="00290A7D" w:rsidRPr="00290A7D" w:rsidRDefault="00290A7D" w:rsidP="00290A7D">
            <w:pPr>
              <w:widowControl/>
              <w:numPr>
                <w:ilvl w:val="0"/>
                <w:numId w:val="4"/>
              </w:numPr>
              <w:ind w:left="1167"/>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45BAABE8" w14:textId="77777777" w:rsidR="00290A7D" w:rsidRPr="00290A7D" w:rsidRDefault="00290A7D" w:rsidP="00290A7D">
            <w:pPr>
              <w:widowControl/>
              <w:numPr>
                <w:ilvl w:val="0"/>
                <w:numId w:val="4"/>
              </w:numPr>
              <w:ind w:left="1167"/>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i reati previsti dal decreto legislativo 8 giugno 2001 n. 231.</w:t>
            </w:r>
          </w:p>
          <w:bookmarkEnd w:id="2"/>
          <w:p w14:paraId="2561B1BC" w14:textId="77777777" w:rsidR="00290A7D" w:rsidRPr="00290A7D" w:rsidRDefault="00290A7D" w:rsidP="00290A7D">
            <w:pPr>
              <w:ind w:left="600" w:hanging="425"/>
              <w:jc w:val="both"/>
              <w:rPr>
                <w:rFonts w:ascii="Times New Roman" w:eastAsia="Times New Roman" w:hAnsi="Times New Roman" w:cs="Times New Roman"/>
                <w:i/>
                <w:color w:val="auto"/>
                <w:lang w:bidi="ar-SA"/>
              </w:rPr>
            </w:pPr>
            <w:r w:rsidRPr="00290A7D">
              <w:rPr>
                <w:rFonts w:ascii="Times New Roman" w:eastAsia="Times New Roman" w:hAnsi="Times New Roman" w:cs="Times New Roman"/>
                <w:i/>
                <w:color w:val="auto"/>
                <w:lang w:bidi="ar-SA"/>
              </w:rPr>
              <w:t xml:space="preserve">       N.B.: Ai sensi dell’articolo 96, comma 10, per queste cause di esclusione, previste all’articolo 95 comma 1, lettera e), esse rilevano, salvo che ricorra la condotta di cui al comma 3, lettera b), dell’articolo 98, per tre anni decorrenti rispettivamente:</w:t>
            </w:r>
          </w:p>
          <w:p w14:paraId="2FEC3398" w14:textId="77777777" w:rsidR="00290A7D" w:rsidRPr="00290A7D" w:rsidRDefault="00290A7D" w:rsidP="00290A7D">
            <w:pPr>
              <w:widowControl/>
              <w:numPr>
                <w:ilvl w:val="0"/>
                <w:numId w:val="4"/>
              </w:numPr>
              <w:ind w:left="1167"/>
              <w:jc w:val="both"/>
              <w:rPr>
                <w:rFonts w:ascii="Times New Roman" w:eastAsia="Times New Roman" w:hAnsi="Times New Roman" w:cs="Times New Roman"/>
                <w:i/>
                <w:color w:val="auto"/>
                <w:lang w:bidi="ar-SA"/>
              </w:rPr>
            </w:pPr>
            <w:r w:rsidRPr="00290A7D">
              <w:rPr>
                <w:rFonts w:ascii="Times New Roman" w:eastAsia="Times New Roman" w:hAnsi="Times New Roman" w:cs="Times New Roman"/>
                <w:i/>
                <w:color w:val="auto"/>
                <w:lang w:bidi="ar-SA"/>
              </w:rPr>
              <w:t>dalla data di emissione di uno degli atti di cui all’articolo 407 bis, comma 1, del codice di procedura penale oppure di eventuali provvedimenti cautelari personali o reali del giudice penale, se antecedenti all’esercizio dell’azione penale ove la situazione escludente consista in un illecito penale rientrante tra quelli valutabili ai sensi del comma 1 dell’articolo 94 oppure ai sensi del comma 3, lettera h), dell’articolo 98;</w:t>
            </w:r>
          </w:p>
          <w:p w14:paraId="13840DD6" w14:textId="77777777" w:rsidR="00290A7D" w:rsidRPr="00290A7D" w:rsidRDefault="00290A7D" w:rsidP="00290A7D">
            <w:pPr>
              <w:widowControl/>
              <w:numPr>
                <w:ilvl w:val="0"/>
                <w:numId w:val="4"/>
              </w:numPr>
              <w:ind w:left="1167"/>
              <w:jc w:val="both"/>
              <w:rPr>
                <w:rFonts w:ascii="Times New Roman" w:eastAsia="Times New Roman" w:hAnsi="Times New Roman" w:cs="Times New Roman"/>
                <w:i/>
                <w:color w:val="auto"/>
                <w:lang w:bidi="ar-SA"/>
              </w:rPr>
            </w:pPr>
            <w:r w:rsidRPr="00290A7D">
              <w:rPr>
                <w:rFonts w:ascii="Times New Roman" w:eastAsia="Times New Roman" w:hAnsi="Times New Roman" w:cs="Times New Roman"/>
                <w:i/>
                <w:color w:val="auto"/>
                <w:lang w:bidi="ar-SA"/>
              </w:rPr>
              <w:t xml:space="preserve">dalla data del provvedimento sanzionatorio irrogato dall’Autorità garante della concorrenza e del mercato o da altra autorità di settore nel caso in cui la situazione escludente discenda da tale atto; </w:t>
            </w:r>
          </w:p>
          <w:p w14:paraId="4C138662" w14:textId="77777777" w:rsidR="00290A7D" w:rsidRPr="00290A7D" w:rsidRDefault="00290A7D" w:rsidP="00290A7D">
            <w:pPr>
              <w:widowControl/>
              <w:numPr>
                <w:ilvl w:val="0"/>
                <w:numId w:val="4"/>
              </w:numPr>
              <w:ind w:left="1167"/>
              <w:jc w:val="both"/>
              <w:rPr>
                <w:rFonts w:ascii="Times New Roman" w:eastAsia="Times New Roman" w:hAnsi="Times New Roman" w:cs="Times New Roman"/>
                <w:color w:val="auto"/>
                <w:lang w:bidi="ar-SA"/>
              </w:rPr>
            </w:pPr>
            <w:r w:rsidRPr="00290A7D">
              <w:rPr>
                <w:rFonts w:ascii="Times New Roman" w:eastAsia="Times New Roman" w:hAnsi="Times New Roman" w:cs="Times New Roman"/>
                <w:i/>
                <w:color w:val="auto"/>
                <w:lang w:bidi="ar-SA"/>
              </w:rPr>
              <w:lastRenderedPageBreak/>
              <w:t>dalla commissione del fatto in tutti gli altri casi;</w:t>
            </w:r>
          </w:p>
          <w:p w14:paraId="24174DEC" w14:textId="77777777" w:rsidR="00290A7D" w:rsidRPr="00290A7D" w:rsidRDefault="00290A7D" w:rsidP="00290A7D">
            <w:pPr>
              <w:widowControl/>
              <w:numPr>
                <w:ilvl w:val="0"/>
                <w:numId w:val="5"/>
              </w:numPr>
              <w:ind w:left="426"/>
              <w:contextualSpacing/>
              <w:jc w:val="both"/>
              <w:rPr>
                <w:rFonts w:ascii="Times New Roman" w:eastAsia="Times New Roman" w:hAnsi="Times New Roman" w:cs="Times New Roman"/>
                <w:i/>
                <w:color w:val="auto"/>
                <w:lang w:bidi="ar-SA"/>
              </w:rPr>
            </w:pPr>
            <w:r w:rsidRPr="00290A7D">
              <w:rPr>
                <w:rFonts w:ascii="Times New Roman" w:eastAsia="Times New Roman" w:hAnsi="Times New Roman" w:cs="Times New Roman"/>
                <w:color w:val="auto"/>
                <w:lang w:bidi="ar-SA"/>
              </w:rPr>
              <w:t xml:space="preserve">di non aver commesso gravi violazioni non definitivamente accertate agli obblighi relativi al pagamento di imposte e tasse o contributi previdenziali </w:t>
            </w:r>
            <w:r w:rsidRPr="00290A7D">
              <w:rPr>
                <w:rFonts w:ascii="Times New Roman" w:eastAsia="Times New Roman" w:hAnsi="Times New Roman" w:cs="Times New Roman"/>
                <w:i/>
                <w:color w:val="auto"/>
                <w:lang w:bidi="ar-SA"/>
              </w:rPr>
              <w:t>(Costituiscono gravi violazioni non definitivamente accertate in materia fiscale quelle indicate nell’allegato II.10 al D.Lgs. n. 36/2023);</w:t>
            </w:r>
          </w:p>
          <w:p w14:paraId="2D1514ED" w14:textId="77777777" w:rsidR="00290A7D" w:rsidRPr="00290A7D" w:rsidRDefault="00290A7D" w:rsidP="00290A7D">
            <w:pPr>
              <w:jc w:val="both"/>
              <w:rPr>
                <w:rFonts w:ascii="Times New Roman" w:eastAsia="Times New Roman" w:hAnsi="Times New Roman" w:cs="Times New Roman"/>
                <w:color w:val="auto"/>
                <w:lang w:bidi="ar-SA"/>
              </w:rPr>
            </w:pPr>
          </w:p>
          <w:p w14:paraId="1CD098CC" w14:textId="77777777" w:rsidR="00290A7D" w:rsidRPr="00290A7D" w:rsidRDefault="00290A7D" w:rsidP="00290A7D">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142" w:right="141"/>
              <w:jc w:val="center"/>
              <w:rPr>
                <w:rFonts w:ascii="Times New Roman" w:eastAsia="Times New Roman" w:hAnsi="Times New Roman" w:cs="Times New Roman"/>
                <w:b/>
                <w:color w:val="auto"/>
                <w:u w:val="single"/>
                <w:lang w:bidi="ar-SA"/>
              </w:rPr>
            </w:pPr>
            <w:r w:rsidRPr="00290A7D">
              <w:rPr>
                <w:rFonts w:ascii="Times New Roman" w:eastAsia="Times New Roman" w:hAnsi="Times New Roman" w:cs="Times New Roman"/>
                <w:b/>
                <w:color w:val="auto"/>
                <w:u w:val="single"/>
                <w:lang w:bidi="ar-SA"/>
              </w:rPr>
              <w:t>EVENTUALI MISURE DI SELF-CLEANING</w:t>
            </w:r>
          </w:p>
          <w:p w14:paraId="098295A4" w14:textId="77777777" w:rsidR="00290A7D" w:rsidRPr="00290A7D" w:rsidRDefault="00290A7D" w:rsidP="00290A7D">
            <w:pPr>
              <w:jc w:val="both"/>
              <w:rPr>
                <w:rFonts w:ascii="Times New Roman" w:eastAsia="Times New Roman" w:hAnsi="Times New Roman" w:cs="Times New Roman"/>
                <w:color w:val="auto"/>
                <w:lang w:bidi="ar-SA"/>
              </w:rPr>
            </w:pPr>
          </w:p>
          <w:p w14:paraId="71B36BA6" w14:textId="77777777" w:rsidR="00290A7D" w:rsidRPr="00290A7D" w:rsidRDefault="00290A7D" w:rsidP="00290A7D">
            <w:pPr>
              <w:jc w:val="both"/>
              <w:rPr>
                <w:rFonts w:ascii="Times New Roman" w:eastAsia="Times New Roman" w:hAnsi="Times New Roman" w:cs="Times New Roman"/>
                <w:color w:val="auto"/>
                <w:lang w:bidi="ar-SA"/>
              </w:rPr>
            </w:pPr>
            <w:r w:rsidRPr="00290A7D">
              <w:rPr>
                <w:rFonts w:ascii="Times New Roman" w:eastAsia="Times New Roman" w:hAnsi="Times New Roman" w:cs="Times New Roman"/>
                <w:i/>
                <w:color w:val="auto"/>
                <w:lang w:bidi="ar-SA"/>
              </w:rPr>
              <w:t>(eventuale, non compilare se ipotesi non sussistente)</w:t>
            </w:r>
            <w:r w:rsidRPr="00290A7D">
              <w:rPr>
                <w:rFonts w:ascii="Times New Roman" w:eastAsia="Times New Roman" w:hAnsi="Times New Roman" w:cs="Times New Roman"/>
                <w:color w:val="auto"/>
                <w:lang w:bidi="ar-SA"/>
              </w:rPr>
              <w:t xml:space="preserve"> </w:t>
            </w:r>
            <w:bookmarkStart w:id="3" w:name="_Hlk139963993"/>
          </w:p>
          <w:p w14:paraId="0B35AC8E" w14:textId="77777777" w:rsidR="00290A7D" w:rsidRPr="00290A7D" w:rsidRDefault="00290A7D" w:rsidP="00290A7D">
            <w:pPr>
              <w:jc w:val="both"/>
              <w:rPr>
                <w:rFonts w:ascii="Times New Roman" w:eastAsia="Times New Roman" w:hAnsi="Times New Roman" w:cs="Times New Roman"/>
                <w:b/>
                <w:color w:val="auto"/>
                <w:u w:val="single"/>
                <w:lang w:bidi="ar-SA"/>
              </w:rPr>
            </w:pPr>
            <w:r w:rsidRPr="00290A7D">
              <w:rPr>
                <w:rFonts w:ascii="Times New Roman" w:eastAsia="Times New Roman" w:hAnsi="Times New Roman" w:cs="Times New Roman"/>
                <w:b/>
                <w:color w:val="auto"/>
                <w:u w:val="single"/>
                <w:lang w:bidi="ar-SA"/>
              </w:rPr>
              <w:t>In riferimento a quanto previsto all’articolo 95 del D.Lgs. n. 36/2023, dichiara:</w:t>
            </w:r>
          </w:p>
          <w:bookmarkEnd w:id="3"/>
          <w:p w14:paraId="252970C5" w14:textId="77777777" w:rsidR="00290A7D" w:rsidRPr="00290A7D" w:rsidRDefault="00290A7D" w:rsidP="00290A7D">
            <w:pPr>
              <w:widowControl/>
              <w:ind w:left="284" w:hanging="284"/>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fldChar w:fldCharType="begin">
                <w:ffData>
                  <w:name w:val=""/>
                  <w:enabled/>
                  <w:calcOnExit w:val="0"/>
                  <w:checkBox>
                    <w:sizeAuto/>
                    <w:default w:val="0"/>
                  </w:checkBox>
                </w:ffData>
              </w:fldChar>
            </w:r>
            <w:r w:rsidRPr="00290A7D">
              <w:rPr>
                <w:rFonts w:ascii="Times New Roman" w:eastAsia="Times New Roman" w:hAnsi="Times New Roman" w:cs="Times New Roman"/>
                <w:color w:val="auto"/>
                <w:lang w:bidi="ar-SA"/>
              </w:rPr>
              <w:instrText xml:space="preserve"> FORMCHECKBOX </w:instrText>
            </w:r>
            <w:r w:rsidR="00BF1A15">
              <w:rPr>
                <w:rFonts w:ascii="Times New Roman" w:eastAsia="Times New Roman" w:hAnsi="Times New Roman" w:cs="Times New Roman"/>
                <w:color w:val="auto"/>
                <w:lang w:bidi="ar-SA"/>
              </w:rPr>
            </w:r>
            <w:r w:rsidR="00BF1A15">
              <w:rPr>
                <w:rFonts w:ascii="Times New Roman" w:eastAsia="Times New Roman" w:hAnsi="Times New Roman" w:cs="Times New Roman"/>
                <w:color w:val="auto"/>
                <w:lang w:bidi="ar-SA"/>
              </w:rPr>
              <w:fldChar w:fldCharType="separate"/>
            </w:r>
            <w:r w:rsidRPr="00290A7D">
              <w:rPr>
                <w:rFonts w:ascii="Times New Roman" w:eastAsia="Times New Roman" w:hAnsi="Times New Roman" w:cs="Times New Roman"/>
                <w:color w:val="auto"/>
                <w:lang w:bidi="ar-SA"/>
              </w:rPr>
              <w:fldChar w:fldCharType="end"/>
            </w:r>
            <w:r w:rsidRPr="00290A7D">
              <w:rPr>
                <w:rFonts w:ascii="Times New Roman" w:eastAsia="Times New Roman" w:hAnsi="Times New Roman" w:cs="Times New Roman"/>
                <w:color w:val="auto"/>
                <w:lang w:bidi="ar-SA"/>
              </w:rPr>
              <w:t xml:space="preserve"> di versare in una delle situazioni di cui all’articolo 94 (ad eccezione del comma 6);</w:t>
            </w:r>
          </w:p>
          <w:p w14:paraId="41D7FD59" w14:textId="77777777" w:rsidR="00290A7D" w:rsidRPr="00290A7D" w:rsidRDefault="00290A7D" w:rsidP="00290A7D">
            <w:pPr>
              <w:widowControl/>
              <w:ind w:firstLine="708"/>
              <w:jc w:val="both"/>
              <w:rPr>
                <w:rFonts w:ascii="Times New Roman" w:eastAsia="Times New Roman" w:hAnsi="Times New Roman" w:cs="Times New Roman"/>
                <w:b/>
                <w:i/>
                <w:color w:val="auto"/>
                <w:lang w:bidi="ar-SA"/>
              </w:rPr>
            </w:pPr>
            <w:r w:rsidRPr="00290A7D">
              <w:rPr>
                <w:rFonts w:ascii="Times New Roman" w:eastAsia="Times New Roman" w:hAnsi="Times New Roman" w:cs="Times New Roman"/>
                <w:b/>
                <w:i/>
                <w:color w:val="auto"/>
                <w:lang w:bidi="ar-SA"/>
              </w:rPr>
              <w:t xml:space="preserve">ovvero </w:t>
            </w:r>
          </w:p>
          <w:p w14:paraId="161F19A0" w14:textId="77777777" w:rsidR="00290A7D" w:rsidRPr="00290A7D" w:rsidRDefault="00290A7D" w:rsidP="00290A7D">
            <w:pPr>
              <w:widowControl/>
              <w:ind w:left="284" w:hanging="284"/>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fldChar w:fldCharType="begin">
                <w:ffData>
                  <w:name w:val=""/>
                  <w:enabled/>
                  <w:calcOnExit w:val="0"/>
                  <w:checkBox>
                    <w:sizeAuto/>
                    <w:default w:val="0"/>
                  </w:checkBox>
                </w:ffData>
              </w:fldChar>
            </w:r>
            <w:r w:rsidRPr="00290A7D">
              <w:rPr>
                <w:rFonts w:ascii="Times New Roman" w:eastAsia="Times New Roman" w:hAnsi="Times New Roman" w:cs="Times New Roman"/>
                <w:color w:val="auto"/>
                <w:lang w:bidi="ar-SA"/>
              </w:rPr>
              <w:instrText xml:space="preserve"> FORMCHECKBOX </w:instrText>
            </w:r>
            <w:r w:rsidR="00BF1A15">
              <w:rPr>
                <w:rFonts w:ascii="Times New Roman" w:eastAsia="Times New Roman" w:hAnsi="Times New Roman" w:cs="Times New Roman"/>
                <w:color w:val="auto"/>
                <w:lang w:bidi="ar-SA"/>
              </w:rPr>
            </w:r>
            <w:r w:rsidR="00BF1A15">
              <w:rPr>
                <w:rFonts w:ascii="Times New Roman" w:eastAsia="Times New Roman" w:hAnsi="Times New Roman" w:cs="Times New Roman"/>
                <w:color w:val="auto"/>
                <w:lang w:bidi="ar-SA"/>
              </w:rPr>
              <w:fldChar w:fldCharType="separate"/>
            </w:r>
            <w:r w:rsidRPr="00290A7D">
              <w:rPr>
                <w:rFonts w:ascii="Times New Roman" w:eastAsia="Times New Roman" w:hAnsi="Times New Roman" w:cs="Times New Roman"/>
                <w:color w:val="auto"/>
                <w:lang w:bidi="ar-SA"/>
              </w:rPr>
              <w:fldChar w:fldCharType="end"/>
            </w:r>
            <w:r w:rsidRPr="00290A7D">
              <w:rPr>
                <w:rFonts w:ascii="Times New Roman" w:eastAsia="Times New Roman" w:hAnsi="Times New Roman" w:cs="Times New Roman"/>
                <w:color w:val="auto"/>
                <w:lang w:bidi="ar-SA"/>
              </w:rPr>
              <w:t xml:space="preserve"> di versare in una delle situazioni di cui all’articolo 95 (ad eccezione del comma 2);</w:t>
            </w:r>
          </w:p>
          <w:p w14:paraId="4226BDE1" w14:textId="77777777" w:rsidR="00290A7D" w:rsidRPr="00290A7D" w:rsidRDefault="00290A7D" w:rsidP="00290A7D">
            <w:pPr>
              <w:widowControl/>
              <w:jc w:val="both"/>
              <w:rPr>
                <w:rFonts w:ascii="Times New Roman" w:eastAsia="Times New Roman" w:hAnsi="Times New Roman" w:cs="Times New Roman"/>
                <w:color w:val="auto"/>
                <w:lang w:bidi="ar-SA"/>
              </w:rPr>
            </w:pPr>
          </w:p>
          <w:p w14:paraId="634F47C3" w14:textId="77777777" w:rsidR="00290A7D" w:rsidRPr="00290A7D" w:rsidRDefault="00290A7D" w:rsidP="00290A7D">
            <w:pPr>
              <w:widowControl/>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Qualora la causa di esclusione si sia verificata prima della presentazione dell’offerta:</w:t>
            </w:r>
          </w:p>
          <w:p w14:paraId="7380FAAC" w14:textId="77777777" w:rsidR="00290A7D" w:rsidRPr="00290A7D" w:rsidRDefault="00290A7D" w:rsidP="00290A7D">
            <w:pPr>
              <w:widowControl/>
              <w:jc w:val="both"/>
              <w:rPr>
                <w:rFonts w:ascii="Times New Roman" w:eastAsia="Times New Roman" w:hAnsi="Times New Roman" w:cs="Times New Roman"/>
                <w:color w:val="auto"/>
                <w:lang w:bidi="ar-SA"/>
              </w:rPr>
            </w:pPr>
          </w:p>
          <w:p w14:paraId="361D9BD6" w14:textId="77777777" w:rsidR="00290A7D" w:rsidRPr="00290A7D" w:rsidRDefault="00290A7D" w:rsidP="00290A7D">
            <w:pPr>
              <w:widowControl/>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fldChar w:fldCharType="begin">
                <w:ffData>
                  <w:name w:val=""/>
                  <w:enabled/>
                  <w:calcOnExit w:val="0"/>
                  <w:checkBox>
                    <w:sizeAuto/>
                    <w:default w:val="0"/>
                  </w:checkBox>
                </w:ffData>
              </w:fldChar>
            </w:r>
            <w:r w:rsidRPr="00290A7D">
              <w:rPr>
                <w:rFonts w:ascii="Times New Roman" w:eastAsia="Times New Roman" w:hAnsi="Times New Roman" w:cs="Times New Roman"/>
                <w:color w:val="auto"/>
                <w:lang w:bidi="ar-SA"/>
              </w:rPr>
              <w:instrText xml:space="preserve"> FORMCHECKBOX </w:instrText>
            </w:r>
            <w:r w:rsidR="00BF1A15">
              <w:rPr>
                <w:rFonts w:ascii="Times New Roman" w:eastAsia="Times New Roman" w:hAnsi="Times New Roman" w:cs="Times New Roman"/>
                <w:color w:val="auto"/>
                <w:lang w:bidi="ar-SA"/>
              </w:rPr>
            </w:r>
            <w:r w:rsidR="00BF1A15">
              <w:rPr>
                <w:rFonts w:ascii="Times New Roman" w:eastAsia="Times New Roman" w:hAnsi="Times New Roman" w:cs="Times New Roman"/>
                <w:color w:val="auto"/>
                <w:lang w:bidi="ar-SA"/>
              </w:rPr>
              <w:fldChar w:fldCharType="separate"/>
            </w:r>
            <w:r w:rsidRPr="00290A7D">
              <w:rPr>
                <w:rFonts w:ascii="Times New Roman" w:eastAsia="Times New Roman" w:hAnsi="Times New Roman" w:cs="Times New Roman"/>
                <w:color w:val="auto"/>
                <w:lang w:bidi="ar-SA"/>
              </w:rPr>
              <w:fldChar w:fldCharType="end"/>
            </w:r>
            <w:r w:rsidRPr="00290A7D">
              <w:rPr>
                <w:rFonts w:ascii="Times New Roman" w:eastAsia="Times New Roman" w:hAnsi="Times New Roman" w:cs="Times New Roman"/>
                <w:color w:val="auto"/>
                <w:lang w:bidi="ar-SA"/>
              </w:rPr>
              <w:t xml:space="preserve"> evidenzia di versare in una causa di esclusione verificatasi prima della presentazione dell’offerta, ossia___________________________________________________________________________ e, pertanto, comunica e comprova con la documentazione allegata di aver adottato, ai sensi del comma 6 dell’art. 96 del Codice dei Contratti, le seguenti misure di self-cleaning:</w:t>
            </w:r>
          </w:p>
          <w:p w14:paraId="28F02441" w14:textId="77777777" w:rsidR="00290A7D" w:rsidRPr="00290A7D" w:rsidRDefault="00290A7D" w:rsidP="00290A7D">
            <w:pPr>
              <w:widowControl/>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AB9E58" w14:textId="77777777" w:rsidR="00290A7D" w:rsidRPr="00290A7D" w:rsidRDefault="00290A7D" w:rsidP="00290A7D">
            <w:pPr>
              <w:widowControl/>
              <w:jc w:val="both"/>
              <w:rPr>
                <w:rFonts w:ascii="Times New Roman" w:eastAsia="Times New Roman" w:hAnsi="Times New Roman" w:cs="Times New Roman"/>
                <w:color w:val="auto"/>
                <w:lang w:bidi="ar-SA"/>
              </w:rPr>
            </w:pPr>
          </w:p>
          <w:p w14:paraId="15E64973" w14:textId="77777777" w:rsidR="00290A7D" w:rsidRPr="00290A7D" w:rsidRDefault="00290A7D" w:rsidP="00290A7D">
            <w:pPr>
              <w:widowControl/>
              <w:jc w:val="both"/>
              <w:rPr>
                <w:rFonts w:ascii="Times New Roman" w:eastAsia="Times New Roman" w:hAnsi="Times New Roman" w:cs="Times New Roman"/>
                <w:b/>
                <w:i/>
                <w:color w:val="auto"/>
                <w:lang w:bidi="ar-SA"/>
              </w:rPr>
            </w:pPr>
            <w:r w:rsidRPr="00290A7D">
              <w:rPr>
                <w:rFonts w:ascii="Times New Roman" w:eastAsia="Times New Roman" w:hAnsi="Times New Roman" w:cs="Times New Roman"/>
                <w:color w:val="auto"/>
                <w:lang w:bidi="ar-SA"/>
              </w:rPr>
              <w:t xml:space="preserve">       o</w:t>
            </w:r>
            <w:r w:rsidRPr="00290A7D">
              <w:rPr>
                <w:rFonts w:ascii="Times New Roman" w:eastAsia="Times New Roman" w:hAnsi="Times New Roman" w:cs="Times New Roman"/>
                <w:b/>
                <w:i/>
                <w:color w:val="auto"/>
                <w:lang w:bidi="ar-SA"/>
              </w:rPr>
              <w:t>vvero</w:t>
            </w:r>
          </w:p>
          <w:p w14:paraId="3E9C6C16" w14:textId="77777777" w:rsidR="00290A7D" w:rsidRPr="00290A7D" w:rsidRDefault="00290A7D" w:rsidP="00290A7D">
            <w:pPr>
              <w:widowControl/>
              <w:jc w:val="both"/>
              <w:rPr>
                <w:rFonts w:ascii="Times New Roman" w:eastAsia="Times New Roman" w:hAnsi="Times New Roman" w:cs="Times New Roman"/>
                <w:i/>
                <w:color w:val="auto"/>
                <w:lang w:bidi="ar-SA"/>
              </w:rPr>
            </w:pPr>
            <w:r w:rsidRPr="00290A7D">
              <w:rPr>
                <w:rFonts w:ascii="Times New Roman" w:eastAsia="Times New Roman" w:hAnsi="Times New Roman" w:cs="Times New Roman"/>
                <w:color w:val="auto"/>
                <w:lang w:bidi="ar-SA"/>
              </w:rPr>
              <w:fldChar w:fldCharType="begin">
                <w:ffData>
                  <w:name w:val=""/>
                  <w:enabled/>
                  <w:calcOnExit w:val="0"/>
                  <w:checkBox>
                    <w:sizeAuto/>
                    <w:default w:val="0"/>
                  </w:checkBox>
                </w:ffData>
              </w:fldChar>
            </w:r>
            <w:r w:rsidRPr="00290A7D">
              <w:rPr>
                <w:rFonts w:ascii="Times New Roman" w:eastAsia="Times New Roman" w:hAnsi="Times New Roman" w:cs="Times New Roman"/>
                <w:color w:val="auto"/>
                <w:lang w:bidi="ar-SA"/>
              </w:rPr>
              <w:instrText xml:space="preserve"> FORMCHECKBOX </w:instrText>
            </w:r>
            <w:r w:rsidR="00BF1A15">
              <w:rPr>
                <w:rFonts w:ascii="Times New Roman" w:eastAsia="Times New Roman" w:hAnsi="Times New Roman" w:cs="Times New Roman"/>
                <w:color w:val="auto"/>
                <w:lang w:bidi="ar-SA"/>
              </w:rPr>
            </w:r>
            <w:r w:rsidR="00BF1A15">
              <w:rPr>
                <w:rFonts w:ascii="Times New Roman" w:eastAsia="Times New Roman" w:hAnsi="Times New Roman" w:cs="Times New Roman"/>
                <w:color w:val="auto"/>
                <w:lang w:bidi="ar-SA"/>
              </w:rPr>
              <w:fldChar w:fldCharType="separate"/>
            </w:r>
            <w:r w:rsidRPr="00290A7D">
              <w:rPr>
                <w:rFonts w:ascii="Times New Roman" w:eastAsia="Times New Roman" w:hAnsi="Times New Roman" w:cs="Times New Roman"/>
                <w:color w:val="auto"/>
                <w:lang w:bidi="ar-SA"/>
              </w:rPr>
              <w:fldChar w:fldCharType="end"/>
            </w:r>
            <w:r w:rsidRPr="00290A7D">
              <w:rPr>
                <w:rFonts w:ascii="Times New Roman" w:eastAsia="Times New Roman" w:hAnsi="Times New Roman" w:cs="Times New Roman"/>
                <w:color w:val="auto"/>
                <w:lang w:bidi="ar-SA"/>
              </w:rPr>
              <w:t xml:space="preserve"> non essendo possibile adottare le misure di self-cleaning prima della presentazione della domanda, in quanto </w:t>
            </w:r>
            <w:r w:rsidRPr="00290A7D">
              <w:rPr>
                <w:rFonts w:ascii="Times New Roman" w:eastAsia="Times New Roman" w:hAnsi="Times New Roman" w:cs="Times New Roman"/>
                <w:i/>
                <w:color w:val="auto"/>
                <w:lang w:bidi="ar-SA"/>
              </w:rPr>
              <w:t>_______________________________________________________________</w:t>
            </w:r>
          </w:p>
          <w:p w14:paraId="11EB6163" w14:textId="77777777" w:rsidR="00290A7D" w:rsidRPr="00290A7D" w:rsidRDefault="00290A7D" w:rsidP="00290A7D">
            <w:pPr>
              <w:widowControl/>
              <w:jc w:val="both"/>
              <w:rPr>
                <w:rFonts w:ascii="Times New Roman" w:eastAsia="Times New Roman" w:hAnsi="Times New Roman" w:cs="Times New Roman"/>
                <w:i/>
                <w:color w:val="auto"/>
                <w:lang w:bidi="ar-SA"/>
              </w:rPr>
            </w:pPr>
            <w:r w:rsidRPr="00290A7D">
              <w:rPr>
                <w:rFonts w:ascii="Times New Roman" w:eastAsia="Times New Roman" w:hAnsi="Times New Roman" w:cs="Times New Roman"/>
                <w:i/>
                <w:color w:val="auto"/>
                <w:lang w:bidi="ar-SA"/>
              </w:rPr>
              <w:t>_____________________________________________________________________________________________________________________________________________________________________________________________________________________________________________</w:t>
            </w:r>
          </w:p>
          <w:p w14:paraId="0E03BAD4" w14:textId="77777777" w:rsidR="00290A7D" w:rsidRPr="00290A7D" w:rsidRDefault="00290A7D" w:rsidP="00290A7D">
            <w:pPr>
              <w:widowControl/>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si comprova tale impossibilità con la seguente documentazione, impegnandosi espressamente ad adottare idonee misure correttive di cui comma 6 dell’art. 96 del Codice dei Contratti, entro il termine di conclusione della procedura comunicandole tempestivamente all’ente concedente.</w:t>
            </w:r>
          </w:p>
          <w:p w14:paraId="402322C5" w14:textId="77777777" w:rsidR="00290A7D" w:rsidRPr="00290A7D" w:rsidRDefault="00290A7D" w:rsidP="00290A7D">
            <w:pPr>
              <w:spacing w:line="276" w:lineRule="auto"/>
              <w:jc w:val="both"/>
              <w:rPr>
                <w:rFonts w:ascii="Times New Roman" w:eastAsia="Times New Roman" w:hAnsi="Times New Roman" w:cs="Times New Roman"/>
                <w:color w:val="auto"/>
                <w:lang w:bidi="ar-SA"/>
              </w:rPr>
            </w:pPr>
            <w:r w:rsidRPr="00290A7D">
              <w:rPr>
                <w:rFonts w:ascii="Times New Roman" w:eastAsia="Times New Roman" w:hAnsi="Times New Roman" w:cs="Times New Roman"/>
                <w:color w:val="auto"/>
                <w:lang w:bidi="ar-SA"/>
              </w:rPr>
              <w:t xml:space="preserve">  </w:t>
            </w:r>
          </w:p>
          <w:p w14:paraId="1EF9AB8C" w14:textId="77777777" w:rsidR="00290A7D" w:rsidRPr="00290A7D" w:rsidRDefault="00290A7D" w:rsidP="00290A7D">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Times New Roman" w:eastAsia="Times New Roman" w:hAnsi="Times New Roman" w:cs="Times New Roman"/>
                <w:b/>
                <w:color w:val="auto"/>
                <w:u w:val="single"/>
                <w:lang w:bidi="ar-SA"/>
              </w:rPr>
            </w:pPr>
            <w:r w:rsidRPr="00290A7D">
              <w:rPr>
                <w:rFonts w:ascii="Times New Roman" w:eastAsia="Times New Roman" w:hAnsi="Times New Roman" w:cs="Times New Roman"/>
                <w:b/>
                <w:color w:val="auto"/>
                <w:u w:val="single"/>
                <w:lang w:bidi="ar-SA"/>
              </w:rPr>
              <w:t>REQUISITI DI ORDINE SPECIALE AI SENSI DEL DISCIPLINARE DI GARA</w:t>
            </w:r>
          </w:p>
        </w:tc>
      </w:tr>
    </w:tbl>
    <w:p w14:paraId="317E61C2" w14:textId="77777777" w:rsidR="00FE7E51" w:rsidRDefault="00FE7E51" w:rsidP="00FE7E51">
      <w:pPr>
        <w:pStyle w:val="Corpotesto"/>
        <w:shd w:val="clear" w:color="auto" w:fill="auto"/>
        <w:tabs>
          <w:tab w:val="left" w:pos="464"/>
        </w:tabs>
        <w:spacing w:after="0" w:line="144" w:lineRule="auto"/>
        <w:jc w:val="both"/>
        <w:rPr>
          <w:b/>
          <w:bCs/>
        </w:rPr>
      </w:pPr>
    </w:p>
    <w:p w14:paraId="5879251E" w14:textId="77777777" w:rsidR="00FE7E51" w:rsidRDefault="00FE7E51" w:rsidP="00FE7E51">
      <w:pPr>
        <w:pStyle w:val="Corpotesto"/>
        <w:shd w:val="clear" w:color="auto" w:fill="auto"/>
        <w:tabs>
          <w:tab w:val="left" w:pos="464"/>
        </w:tabs>
        <w:spacing w:after="0" w:line="144" w:lineRule="auto"/>
        <w:jc w:val="both"/>
        <w:rPr>
          <w:b/>
          <w:bCs/>
        </w:rPr>
      </w:pPr>
    </w:p>
    <w:p w14:paraId="3A91E157" w14:textId="77777777" w:rsidR="00FE7E51" w:rsidRDefault="00FE7E51" w:rsidP="00FE7E51">
      <w:pPr>
        <w:pStyle w:val="Corpotesto"/>
        <w:shd w:val="clear" w:color="auto" w:fill="auto"/>
        <w:tabs>
          <w:tab w:val="left" w:pos="464"/>
        </w:tabs>
        <w:spacing w:after="0" w:line="144" w:lineRule="auto"/>
        <w:jc w:val="both"/>
        <w:rPr>
          <w:b/>
          <w:bCs/>
        </w:rPr>
      </w:pPr>
    </w:p>
    <w:p w14:paraId="097EA099" w14:textId="77777777" w:rsidR="005A32CD" w:rsidRPr="00C72605" w:rsidRDefault="008A4B54">
      <w:pPr>
        <w:pStyle w:val="Bodytext50"/>
        <w:shd w:val="clear" w:color="auto" w:fill="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Ai sensi dell’art 100 </w:t>
      </w:r>
      <w:r w:rsidR="00707FA3" w:rsidRPr="00C72605">
        <w:rPr>
          <w:rFonts w:ascii="Times New Roman" w:eastAsia="Times New Roman" w:hAnsi="Times New Roman" w:cs="Times New Roman"/>
          <w:sz w:val="24"/>
          <w:szCs w:val="24"/>
        </w:rPr>
        <w:t xml:space="preserve"> comma 1, lettera a) </w:t>
      </w:r>
      <w:r>
        <w:rPr>
          <w:rFonts w:ascii="Times New Roman" w:eastAsia="Times New Roman" w:hAnsi="Times New Roman" w:cs="Times New Roman"/>
          <w:sz w:val="24"/>
          <w:szCs w:val="24"/>
        </w:rPr>
        <w:t>del codice dei contratti</w:t>
      </w:r>
      <w:r w:rsidR="00707FA3" w:rsidRPr="00C72605">
        <w:rPr>
          <w:rFonts w:ascii="Times New Roman" w:eastAsia="Times New Roman" w:hAnsi="Times New Roman" w:cs="Times New Roman"/>
          <w:sz w:val="24"/>
          <w:szCs w:val="24"/>
        </w:rPr>
        <w:t xml:space="preserve">- </w:t>
      </w:r>
      <w:r w:rsidR="00707FA3" w:rsidRPr="00C72605">
        <w:rPr>
          <w:rFonts w:ascii="Times New Roman" w:hAnsi="Times New Roman" w:cs="Times New Roman"/>
          <w:sz w:val="24"/>
          <w:szCs w:val="24"/>
        </w:rPr>
        <w:t>Requisiti di idoneità professionale</w:t>
      </w:r>
    </w:p>
    <w:p w14:paraId="59E3C6D3" w14:textId="77777777" w:rsidR="005A32CD" w:rsidRDefault="00707FA3">
      <w:pPr>
        <w:pStyle w:val="Corpotesto"/>
        <w:shd w:val="clear" w:color="auto" w:fill="auto"/>
        <w:spacing w:after="160"/>
        <w:jc w:val="center"/>
        <w:rPr>
          <w:b/>
          <w:bCs/>
        </w:rPr>
      </w:pPr>
      <w:r w:rsidRPr="00C72605">
        <w:rPr>
          <w:b/>
          <w:bCs/>
        </w:rPr>
        <w:t>Dichiara:</w:t>
      </w:r>
    </w:p>
    <w:p w14:paraId="124F842B" w14:textId="77777777" w:rsidR="008A4B54" w:rsidRPr="00C72605" w:rsidRDefault="008A4B54">
      <w:pPr>
        <w:pStyle w:val="Corpotesto"/>
        <w:shd w:val="clear" w:color="auto" w:fill="auto"/>
        <w:spacing w:after="160"/>
        <w:jc w:val="center"/>
      </w:pPr>
    </w:p>
    <w:p w14:paraId="0F8E0E3C" w14:textId="77777777" w:rsidR="005A32CD" w:rsidRPr="00C72605" w:rsidRDefault="00707FA3">
      <w:pPr>
        <w:pStyle w:val="Corpotesto"/>
        <w:shd w:val="clear" w:color="auto" w:fill="auto"/>
        <w:spacing w:line="130" w:lineRule="auto"/>
        <w:jc w:val="both"/>
      </w:pPr>
      <w:r w:rsidRPr="00C72605">
        <w:t xml:space="preserve">□ </w:t>
      </w:r>
      <w:r w:rsidRPr="00C72605">
        <w:rPr>
          <w:b/>
          <w:bCs/>
          <w:i/>
          <w:iCs/>
          <w:u w:val="single"/>
        </w:rPr>
        <w:t>Vedi modello unico allegato A2 — Parte IV — lettera A — punti 1 e 2 a) del Modello</w:t>
      </w:r>
    </w:p>
    <w:p w14:paraId="57C4D881" w14:textId="77777777" w:rsidR="005A32CD" w:rsidRPr="00C72605" w:rsidRDefault="00707FA3">
      <w:pPr>
        <w:pStyle w:val="Corpotesto"/>
        <w:shd w:val="clear" w:color="auto" w:fill="auto"/>
        <w:spacing w:after="0"/>
        <w:jc w:val="both"/>
      </w:pPr>
      <w:r w:rsidRPr="00C72605">
        <w:rPr>
          <w:b/>
          <w:bCs/>
          <w:i/>
          <w:iCs/>
          <w:u w:val="single"/>
        </w:rPr>
        <w:lastRenderedPageBreak/>
        <w:t>Unico DGUE</w:t>
      </w:r>
    </w:p>
    <w:p w14:paraId="35B2BC5C" w14:textId="77777777" w:rsidR="005A32CD" w:rsidRPr="00C72605" w:rsidRDefault="00707FA3">
      <w:pPr>
        <w:pStyle w:val="Corpotesto"/>
        <w:shd w:val="clear" w:color="auto" w:fill="auto"/>
        <w:spacing w:after="539"/>
        <w:ind w:firstLine="740"/>
        <w:jc w:val="both"/>
      </w:pPr>
      <w:r w:rsidRPr="00C72605">
        <w:rPr>
          <w:b/>
          <w:bCs/>
          <w:i/>
          <w:iCs/>
          <w:u w:val="single"/>
        </w:rPr>
        <w:t>Come indicato nel Disciplinare</w:t>
      </w:r>
    </w:p>
    <w:p w14:paraId="24F0D3B0" w14:textId="2554ECE0" w:rsidR="005A32CD" w:rsidRPr="00C72605" w:rsidRDefault="00707FA3" w:rsidP="00EA021E">
      <w:pPr>
        <w:pStyle w:val="Heading10"/>
        <w:keepNext/>
        <w:keepLines/>
        <w:pBdr>
          <w:top w:val="single" w:sz="4" w:space="5" w:color="auto"/>
          <w:left w:val="single" w:sz="4" w:space="0" w:color="auto"/>
          <w:bottom w:val="single" w:sz="4" w:space="14" w:color="auto"/>
          <w:right w:val="single" w:sz="4" w:space="0" w:color="auto"/>
        </w:pBdr>
        <w:shd w:val="clear" w:color="auto" w:fill="auto"/>
        <w:ind w:firstLine="0"/>
        <w:jc w:val="both"/>
        <w:rPr>
          <w:sz w:val="24"/>
          <w:szCs w:val="24"/>
        </w:rPr>
      </w:pPr>
      <w:bookmarkStart w:id="4" w:name="bookmark0"/>
      <w:bookmarkStart w:id="5" w:name="bookmark1"/>
      <w:r w:rsidRPr="00C72605">
        <w:rPr>
          <w:smallCaps w:val="0"/>
          <w:sz w:val="24"/>
          <w:szCs w:val="24"/>
        </w:rPr>
        <w:t xml:space="preserve">Paragrafo 3 </w:t>
      </w:r>
      <w:r w:rsidR="00EA021E" w:rsidRPr="00C72605">
        <w:rPr>
          <w:smallCaps w:val="0"/>
          <w:sz w:val="24"/>
          <w:szCs w:val="24"/>
        </w:rPr>
        <w:t xml:space="preserve">             </w:t>
      </w:r>
      <w:r w:rsidR="003D4B82" w:rsidRPr="00C72605">
        <w:rPr>
          <w:sz w:val="24"/>
          <w:szCs w:val="24"/>
        </w:rPr>
        <w:t>capacità</w:t>
      </w:r>
      <w:r w:rsidR="00EA021E" w:rsidRPr="00C72605">
        <w:rPr>
          <w:sz w:val="24"/>
          <w:szCs w:val="24"/>
        </w:rPr>
        <w:t xml:space="preserve"> </w:t>
      </w:r>
      <w:r w:rsidRPr="00C72605">
        <w:rPr>
          <w:sz w:val="24"/>
          <w:szCs w:val="24"/>
        </w:rPr>
        <w:t>economic</w:t>
      </w:r>
      <w:r w:rsidR="00EA021E" w:rsidRPr="00C72605">
        <w:rPr>
          <w:sz w:val="24"/>
          <w:szCs w:val="24"/>
        </w:rPr>
        <w:t>a</w:t>
      </w:r>
      <w:r w:rsidRPr="00C72605">
        <w:rPr>
          <w:sz w:val="24"/>
          <w:szCs w:val="24"/>
        </w:rPr>
        <w:t xml:space="preserve"> e finanziaria</w:t>
      </w:r>
      <w:bookmarkEnd w:id="4"/>
      <w:bookmarkEnd w:id="5"/>
    </w:p>
    <w:p w14:paraId="45F5DE9B" w14:textId="77777777" w:rsidR="005A32CD" w:rsidRPr="00C72605" w:rsidRDefault="00EA021E">
      <w:pPr>
        <w:pStyle w:val="Corpotesto"/>
        <w:pBdr>
          <w:top w:val="single" w:sz="4" w:space="5" w:color="auto"/>
          <w:left w:val="single" w:sz="4" w:space="0" w:color="auto"/>
          <w:bottom w:val="single" w:sz="4" w:space="14" w:color="auto"/>
          <w:right w:val="single" w:sz="4" w:space="0" w:color="auto"/>
        </w:pBdr>
        <w:shd w:val="clear" w:color="auto" w:fill="auto"/>
        <w:spacing w:after="217" w:line="230" w:lineRule="auto"/>
        <w:jc w:val="center"/>
      </w:pPr>
      <w:r w:rsidRPr="00C72605">
        <w:rPr>
          <w:b/>
          <w:bCs/>
        </w:rPr>
        <w:t xml:space="preserve">                            </w:t>
      </w:r>
      <w:r w:rsidR="00707FA3" w:rsidRPr="00C72605">
        <w:rPr>
          <w:b/>
          <w:bCs/>
        </w:rPr>
        <w:t xml:space="preserve">Art </w:t>
      </w:r>
      <w:r w:rsidR="008A4B54">
        <w:rPr>
          <w:b/>
          <w:bCs/>
        </w:rPr>
        <w:t>100</w:t>
      </w:r>
      <w:r w:rsidR="00707FA3" w:rsidRPr="00C72605">
        <w:rPr>
          <w:b/>
          <w:bCs/>
        </w:rPr>
        <w:t xml:space="preserve">, comma 1, lettera b) del Codice </w:t>
      </w:r>
      <w:r w:rsidR="00B13281" w:rsidRPr="00C72605">
        <w:rPr>
          <w:b/>
          <w:bCs/>
        </w:rPr>
        <w:t>dei contratti pubblici</w:t>
      </w:r>
    </w:p>
    <w:p w14:paraId="0469A7B8" w14:textId="77777777" w:rsidR="005A32CD" w:rsidRPr="00C72605" w:rsidRDefault="00707FA3">
      <w:pPr>
        <w:pStyle w:val="Corpotesto"/>
        <w:shd w:val="clear" w:color="auto" w:fill="auto"/>
        <w:spacing w:after="0"/>
        <w:jc w:val="both"/>
      </w:pPr>
      <w:r w:rsidRPr="00C72605">
        <w:t xml:space="preserve">□ </w:t>
      </w:r>
      <w:r w:rsidRPr="00C72605">
        <w:rPr>
          <w:b/>
          <w:bCs/>
          <w:i/>
          <w:iCs/>
          <w:u w:val="single"/>
        </w:rPr>
        <w:t>Vedi modello unico allegato A2 — Parte IV — lettera B — punti 1a), 2 a) e 5 del</w:t>
      </w:r>
    </w:p>
    <w:p w14:paraId="6453F54A" w14:textId="77777777" w:rsidR="005A32CD" w:rsidRPr="00C72605" w:rsidRDefault="00707FA3">
      <w:pPr>
        <w:pStyle w:val="Corpotesto"/>
        <w:shd w:val="clear" w:color="auto" w:fill="auto"/>
        <w:spacing w:after="0"/>
        <w:jc w:val="both"/>
      </w:pPr>
      <w:r w:rsidRPr="00C72605">
        <w:rPr>
          <w:b/>
          <w:bCs/>
          <w:i/>
          <w:iCs/>
          <w:u w:val="single"/>
        </w:rPr>
        <w:t>Modello Unico DGUE</w:t>
      </w:r>
    </w:p>
    <w:p w14:paraId="03F6019C" w14:textId="77777777" w:rsidR="00EA021E" w:rsidRPr="00C72605" w:rsidRDefault="00707FA3" w:rsidP="00EA021E">
      <w:pPr>
        <w:pStyle w:val="Corpotesto"/>
        <w:shd w:val="clear" w:color="auto" w:fill="auto"/>
        <w:spacing w:after="494"/>
        <w:ind w:firstLine="740"/>
        <w:jc w:val="both"/>
      </w:pPr>
      <w:r w:rsidRPr="00C72605">
        <w:rPr>
          <w:b/>
          <w:bCs/>
          <w:i/>
          <w:iCs/>
          <w:u w:val="single"/>
        </w:rPr>
        <w:t>Come indicato nel Disciplinare</w:t>
      </w:r>
    </w:p>
    <w:p w14:paraId="0FA87C77" w14:textId="77777777" w:rsidR="005A32CD" w:rsidRPr="00C72605" w:rsidRDefault="00707FA3" w:rsidP="00EA021E">
      <w:pPr>
        <w:pStyle w:val="Corpotesto"/>
        <w:pBdr>
          <w:top w:val="single" w:sz="4" w:space="1" w:color="auto"/>
          <w:left w:val="single" w:sz="4" w:space="4" w:color="auto"/>
          <w:bottom w:val="single" w:sz="4" w:space="1" w:color="auto"/>
          <w:right w:val="single" w:sz="4" w:space="4" w:color="auto"/>
        </w:pBdr>
        <w:shd w:val="clear" w:color="auto" w:fill="auto"/>
        <w:spacing w:after="0"/>
        <w:jc w:val="both"/>
      </w:pPr>
      <w:r w:rsidRPr="00C72605">
        <w:rPr>
          <w:b/>
          <w:bCs/>
        </w:rPr>
        <w:t>Paragrafo 4</w:t>
      </w:r>
      <w:r w:rsidR="00EA021E" w:rsidRPr="00C72605">
        <w:rPr>
          <w:b/>
          <w:bCs/>
        </w:rPr>
        <w:t xml:space="preserve">         </w:t>
      </w:r>
      <w:r w:rsidRPr="00C72605">
        <w:rPr>
          <w:b/>
          <w:bCs/>
        </w:rPr>
        <w:t xml:space="preserve"> CAPACITA' TECNICHE E PROFESSIONALI</w:t>
      </w:r>
      <w:r w:rsidRPr="00C72605">
        <w:rPr>
          <w:b/>
          <w:bCs/>
        </w:rPr>
        <w:br/>
      </w:r>
      <w:r w:rsidR="00EA021E" w:rsidRPr="00C72605">
        <w:rPr>
          <w:b/>
          <w:bCs/>
        </w:rPr>
        <w:t xml:space="preserve">                                    </w:t>
      </w:r>
      <w:r w:rsidRPr="00C72605">
        <w:rPr>
          <w:b/>
          <w:bCs/>
        </w:rPr>
        <w:t>Ar</w:t>
      </w:r>
      <w:r w:rsidR="00B13281" w:rsidRPr="00C72605">
        <w:rPr>
          <w:b/>
          <w:bCs/>
        </w:rPr>
        <w:t xml:space="preserve">t </w:t>
      </w:r>
      <w:r w:rsidR="008A4B54">
        <w:rPr>
          <w:b/>
          <w:bCs/>
        </w:rPr>
        <w:t>100</w:t>
      </w:r>
      <w:r w:rsidR="00B13281" w:rsidRPr="00C72605">
        <w:rPr>
          <w:b/>
          <w:bCs/>
        </w:rPr>
        <w:t xml:space="preserve"> comma 1 lettera c) Codice dei contratti pubblici</w:t>
      </w:r>
    </w:p>
    <w:p w14:paraId="4DBB9CF3" w14:textId="77777777" w:rsidR="005A32CD" w:rsidRPr="00C72605" w:rsidRDefault="00707FA3" w:rsidP="00EA021E">
      <w:pPr>
        <w:pStyle w:val="Corpotesto"/>
        <w:shd w:val="clear" w:color="auto" w:fill="auto"/>
        <w:spacing w:after="0"/>
        <w:jc w:val="both"/>
      </w:pPr>
      <w:r w:rsidRPr="00C72605">
        <w:t xml:space="preserve">□ </w:t>
      </w:r>
      <w:r w:rsidRPr="00C72605">
        <w:rPr>
          <w:b/>
          <w:bCs/>
          <w:i/>
          <w:iCs/>
          <w:u w:val="single"/>
        </w:rPr>
        <w:t>Vedi modello unico allegatoA2 —Parte IV — lettera C — punto 1b</w:t>
      </w:r>
    </w:p>
    <w:p w14:paraId="3180E733" w14:textId="77777777" w:rsidR="005A32CD" w:rsidRPr="00C72605" w:rsidRDefault="00707FA3" w:rsidP="00164CD5">
      <w:pPr>
        <w:pStyle w:val="Corpotesto"/>
        <w:shd w:val="clear" w:color="auto" w:fill="auto"/>
        <w:spacing w:after="169"/>
        <w:ind w:firstLine="708"/>
        <w:jc w:val="both"/>
        <w:rPr>
          <w:b/>
          <w:bCs/>
          <w:i/>
          <w:iCs/>
          <w:u w:val="single"/>
        </w:rPr>
      </w:pPr>
      <w:r w:rsidRPr="00C72605">
        <w:rPr>
          <w:b/>
          <w:bCs/>
          <w:i/>
          <w:iCs/>
          <w:u w:val="single"/>
        </w:rPr>
        <w:t>Come indicato nel Disciplinare</w:t>
      </w:r>
    </w:p>
    <w:p w14:paraId="39326FF6" w14:textId="77777777" w:rsidR="00EA021E" w:rsidRPr="00C72605" w:rsidRDefault="00EA021E">
      <w:pPr>
        <w:pStyle w:val="Corpotesto"/>
        <w:shd w:val="clear" w:color="auto" w:fill="auto"/>
        <w:spacing w:after="169"/>
        <w:jc w:val="both"/>
      </w:pPr>
    </w:p>
    <w:p w14:paraId="5EFE0170" w14:textId="77777777" w:rsidR="005A32CD" w:rsidRPr="00C72605" w:rsidRDefault="00707FA3" w:rsidP="00EA021E">
      <w:pPr>
        <w:pStyle w:val="Corpotesto"/>
        <w:pBdr>
          <w:top w:val="single" w:sz="4" w:space="5" w:color="auto"/>
          <w:left w:val="single" w:sz="4" w:space="0" w:color="auto"/>
          <w:bottom w:val="single" w:sz="4" w:space="14" w:color="auto"/>
          <w:right w:val="single" w:sz="4" w:space="0" w:color="auto"/>
        </w:pBdr>
        <w:shd w:val="clear" w:color="auto" w:fill="auto"/>
        <w:tabs>
          <w:tab w:val="left" w:pos="426"/>
        </w:tabs>
        <w:spacing w:after="277"/>
        <w:jc w:val="both"/>
      </w:pPr>
      <w:r w:rsidRPr="00C72605">
        <w:rPr>
          <w:b/>
          <w:bCs/>
        </w:rPr>
        <w:t>Paragrafo 5</w:t>
      </w:r>
      <w:r w:rsidR="00EA021E" w:rsidRPr="00C72605">
        <w:rPr>
          <w:b/>
          <w:bCs/>
        </w:rPr>
        <w:t xml:space="preserve">           </w:t>
      </w:r>
      <w:r w:rsidRPr="00C72605">
        <w:rPr>
          <w:b/>
          <w:bCs/>
        </w:rPr>
        <w:t xml:space="preserve"> ULTERIORI DICHIARAZIONI</w:t>
      </w:r>
    </w:p>
    <w:p w14:paraId="518A140E" w14:textId="77777777" w:rsidR="005A32CD" w:rsidRPr="00C72605" w:rsidRDefault="00707FA3">
      <w:pPr>
        <w:pStyle w:val="Corpotesto"/>
        <w:shd w:val="clear" w:color="auto" w:fill="auto"/>
        <w:spacing w:after="240"/>
        <w:jc w:val="center"/>
      </w:pPr>
      <w:r w:rsidRPr="00C72605">
        <w:t>DICHIARA</w:t>
      </w:r>
    </w:p>
    <w:p w14:paraId="39304C48" w14:textId="77777777" w:rsidR="005A32CD" w:rsidRPr="00C72605" w:rsidRDefault="00707FA3">
      <w:pPr>
        <w:pStyle w:val="Corpotesto"/>
        <w:shd w:val="clear" w:color="auto" w:fill="auto"/>
        <w:spacing w:line="264" w:lineRule="auto"/>
        <w:jc w:val="center"/>
      </w:pPr>
      <w:r w:rsidRPr="00C72605">
        <w:rPr>
          <w:b/>
          <w:bCs/>
        </w:rPr>
        <w:t>ai sensi dell'articolo 47 del D.P.R. n. 445/2000</w:t>
      </w:r>
    </w:p>
    <w:p w14:paraId="0CEB2EEA" w14:textId="77777777" w:rsidR="005A32CD" w:rsidRPr="00C72605" w:rsidRDefault="00707FA3">
      <w:pPr>
        <w:pStyle w:val="Corpotesto"/>
        <w:numPr>
          <w:ilvl w:val="0"/>
          <w:numId w:val="1"/>
        </w:numPr>
        <w:shd w:val="clear" w:color="auto" w:fill="auto"/>
        <w:tabs>
          <w:tab w:val="left" w:pos="416"/>
        </w:tabs>
        <w:spacing w:line="206" w:lineRule="auto"/>
        <w:jc w:val="both"/>
      </w:pPr>
      <w:r w:rsidRPr="00C72605">
        <w:t xml:space="preserve">di accettare, </w:t>
      </w:r>
      <w:r w:rsidRPr="00C72605">
        <w:rPr>
          <w:b/>
          <w:bCs/>
        </w:rPr>
        <w:t>senza condizione o riserva alcuna</w:t>
      </w:r>
      <w:r w:rsidRPr="00C72605">
        <w:t>, tutte le norme e le disposizioni contenute nel presente disciplinare di gara, nel capitolato, compresi gli allegati nello schema di contratto;</w:t>
      </w:r>
    </w:p>
    <w:p w14:paraId="357388CC" w14:textId="77777777" w:rsidR="005A32CD" w:rsidRPr="00C72605" w:rsidRDefault="00707FA3">
      <w:pPr>
        <w:pStyle w:val="Corpotesto"/>
        <w:numPr>
          <w:ilvl w:val="0"/>
          <w:numId w:val="1"/>
        </w:numPr>
        <w:shd w:val="clear" w:color="auto" w:fill="auto"/>
        <w:tabs>
          <w:tab w:val="left" w:pos="416"/>
        </w:tabs>
        <w:spacing w:line="197" w:lineRule="auto"/>
        <w:jc w:val="both"/>
      </w:pPr>
      <w:r w:rsidRPr="00C72605">
        <w:t>di disporre o di avere la possibilità di procurarsi in tempo utile tutti i mezzi e i materiali per il servizio in questione.</w:t>
      </w:r>
    </w:p>
    <w:p w14:paraId="2C53C005" w14:textId="77777777" w:rsidR="005A32CD" w:rsidRPr="00C72605" w:rsidRDefault="00707FA3">
      <w:pPr>
        <w:pStyle w:val="Corpotesto"/>
        <w:shd w:val="clear" w:color="auto" w:fill="auto"/>
        <w:spacing w:line="197" w:lineRule="auto"/>
        <w:jc w:val="both"/>
      </w:pPr>
      <w:r w:rsidRPr="00C72605">
        <w:t>□ di non essere componente di altro Consorzio o alcuna altra RTI, partecipante alla gara;</w:t>
      </w:r>
    </w:p>
    <w:p w14:paraId="23FA455A" w14:textId="77777777" w:rsidR="005A32CD" w:rsidRPr="00C72605" w:rsidRDefault="00707FA3">
      <w:pPr>
        <w:pStyle w:val="Corpotesto"/>
        <w:shd w:val="clear" w:color="auto" w:fill="auto"/>
        <w:spacing w:line="197" w:lineRule="auto"/>
        <w:jc w:val="both"/>
      </w:pPr>
      <w:r w:rsidRPr="00C72605">
        <w:t>□ di esercitare il diritto di accesso secondo quanto previsto dalla Legge 7 agosto 1990 n. 241 e successive modifiche salvo quanto stabilito dal Codice dei contratti;</w:t>
      </w:r>
    </w:p>
    <w:p w14:paraId="534356C0" w14:textId="77777777" w:rsidR="005A32CD" w:rsidRPr="00C72605" w:rsidRDefault="00707FA3">
      <w:pPr>
        <w:pStyle w:val="Corpotesto"/>
        <w:shd w:val="clear" w:color="auto" w:fill="auto"/>
        <w:spacing w:line="206" w:lineRule="auto"/>
        <w:jc w:val="both"/>
      </w:pPr>
      <w:r w:rsidRPr="00C72605">
        <w:t>□ di aver effettuato il sopralluogo obbligatorio, presa visione e impegno, presentando, debitamente compilato, il modulo in occasione del sopralluogo e firmato dal Referente della Questura</w:t>
      </w:r>
      <w:r w:rsidRPr="00C72605">
        <w:rPr>
          <w:b/>
          <w:bCs/>
        </w:rPr>
        <w:t>;</w:t>
      </w:r>
    </w:p>
    <w:p w14:paraId="5963E169" w14:textId="77777777" w:rsidR="005A32CD" w:rsidRPr="00C72605" w:rsidRDefault="00707FA3">
      <w:pPr>
        <w:pStyle w:val="Corpotesto"/>
        <w:shd w:val="clear" w:color="auto" w:fill="auto"/>
        <w:spacing w:after="240" w:line="218" w:lineRule="auto"/>
        <w:ind w:firstLine="180"/>
        <w:jc w:val="both"/>
      </w:pPr>
      <w:r w:rsidRPr="00C72605">
        <w:t xml:space="preserve">□ di essere a conoscenza di quanto previsto </w:t>
      </w:r>
      <w:r w:rsidRPr="00C72605">
        <w:rPr>
          <w:b/>
          <w:bCs/>
        </w:rPr>
        <w:t xml:space="preserve">all'art. 32 della legge n. 114/2014 di conversione del D.L. n. 90/2014 </w:t>
      </w:r>
      <w:r w:rsidRPr="00C72605">
        <w:t xml:space="preserve">- </w:t>
      </w:r>
      <w:r w:rsidRPr="00C72605">
        <w:rPr>
          <w:b/>
          <w:bCs/>
        </w:rPr>
        <w:t>Misure straordinarie di gestione, sostegno e monitoraggio di imprese nell'ambito della prevenzione della corruzione, nonché di quanto contenuto nel Protocollo d'Intesa tra AN.A.C. e Ministero dell'Interno del 15-7-2014, che prevede:</w:t>
      </w:r>
    </w:p>
    <w:p w14:paraId="67CB54EE" w14:textId="77777777" w:rsidR="005A32CD" w:rsidRPr="00C72605" w:rsidRDefault="00707FA3">
      <w:pPr>
        <w:pStyle w:val="Corpotesto"/>
        <w:numPr>
          <w:ilvl w:val="0"/>
          <w:numId w:val="3"/>
        </w:numPr>
        <w:shd w:val="clear" w:color="auto" w:fill="auto"/>
        <w:tabs>
          <w:tab w:val="left" w:pos="372"/>
        </w:tabs>
        <w:spacing w:after="0"/>
        <w:jc w:val="both"/>
      </w:pPr>
      <w:r w:rsidRPr="00C72605">
        <w:rPr>
          <w:b/>
          <w:bCs/>
        </w:rPr>
        <w:t xml:space="preserve">Il contraente </w:t>
      </w:r>
      <w:r w:rsidR="00B13281" w:rsidRPr="00C72605">
        <w:rPr>
          <w:b/>
          <w:bCs/>
        </w:rPr>
        <w:t>concessionario</w:t>
      </w:r>
      <w:r w:rsidRPr="00C72605">
        <w:rPr>
          <w:b/>
          <w:bCs/>
        </w:rPr>
        <w:t xml:space="preserve"> si impegna a dare comunicazione tempestiva alla Prefettura e all'Autorità giudiziaria di tentativi di concussione che si siano, in qualsiasi modo, manifestati nei confronti dell'imprenditore, degli organi sociali o dei dirigenti di impresa.</w:t>
      </w:r>
    </w:p>
    <w:p w14:paraId="7E861BDA" w14:textId="77777777" w:rsidR="005A32CD" w:rsidRPr="00C72605" w:rsidRDefault="00707FA3">
      <w:pPr>
        <w:pStyle w:val="Corpotesto"/>
        <w:shd w:val="clear" w:color="auto" w:fill="auto"/>
        <w:spacing w:after="0"/>
        <w:jc w:val="both"/>
      </w:pPr>
      <w:r w:rsidRPr="00C72605">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14:paraId="79E781E3" w14:textId="77777777" w:rsidR="005A32CD" w:rsidRPr="00C72605" w:rsidRDefault="00707FA3">
      <w:pPr>
        <w:pStyle w:val="Corpotesto"/>
        <w:numPr>
          <w:ilvl w:val="0"/>
          <w:numId w:val="3"/>
        </w:numPr>
        <w:shd w:val="clear" w:color="auto" w:fill="auto"/>
        <w:tabs>
          <w:tab w:val="left" w:pos="382"/>
        </w:tabs>
        <w:jc w:val="both"/>
      </w:pPr>
      <w:r w:rsidRPr="00C72605">
        <w:rPr>
          <w:b/>
          <w:bCs/>
        </w:rPr>
        <w:t>di prendere atto che “</w:t>
      </w:r>
      <w:r w:rsidR="00D8710B" w:rsidRPr="00C72605">
        <w:rPr>
          <w:b/>
          <w:bCs/>
        </w:rPr>
        <w:t>L’Ente concedente</w:t>
      </w:r>
      <w:r w:rsidRPr="00C72605">
        <w:rPr>
          <w:b/>
          <w:bCs/>
        </w:rPr>
        <w:t xml:space="preserve"> si 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w:t>
      </w:r>
      <w:r w:rsidRPr="00C72605">
        <w:rPr>
          <w:b/>
          <w:bCs/>
        </w:rPr>
        <w:lastRenderedPageBreak/>
        <w:t>c.p., 319 c.p., 319 - bis c.p., 319-ter c.p., 319-quater c.p., 320 c.p., 322 c.p., 322-bis c.p., 346-bis c.p., 353 c.p. e 353-bis c.p.”.</w:t>
      </w:r>
    </w:p>
    <w:p w14:paraId="416EDFDE" w14:textId="77777777" w:rsidR="005A32CD" w:rsidRPr="00C72605" w:rsidRDefault="00707FA3">
      <w:pPr>
        <w:pStyle w:val="Corpotesto"/>
        <w:shd w:val="clear" w:color="auto" w:fill="auto"/>
        <w:spacing w:after="0"/>
        <w:ind w:left="300"/>
        <w:jc w:val="both"/>
      </w:pPr>
      <w:r w:rsidRPr="00C72605">
        <w:t xml:space="preserve">Nei casi di cui ai punti a) e b) di cui sopra, l'esercizio della potestà risolutoria da parte </w:t>
      </w:r>
      <w:r w:rsidR="00D8710B" w:rsidRPr="00C72605">
        <w:t>dell’Ente concedente</w:t>
      </w:r>
      <w:r w:rsidRPr="00C72605">
        <w:t xml:space="preserve"> è subordinato alla previa intesa con l'Autorità Nazionale Anticorruzione.</w:t>
      </w:r>
    </w:p>
    <w:p w14:paraId="558F31F8" w14:textId="77777777" w:rsidR="005A32CD" w:rsidRPr="00C72605" w:rsidRDefault="00707FA3">
      <w:pPr>
        <w:pStyle w:val="Corpotesto"/>
        <w:shd w:val="clear" w:color="auto" w:fill="auto"/>
        <w:spacing w:after="0"/>
        <w:ind w:left="300"/>
        <w:jc w:val="both"/>
      </w:pPr>
      <w:r w:rsidRPr="00C72605">
        <w:t xml:space="preserve">A tal fine, la Prefettura competente, avuta comunicazione da parte </w:t>
      </w:r>
      <w:r w:rsidR="00D8710B" w:rsidRPr="00C72605">
        <w:t xml:space="preserve">dell’Ente concedente </w:t>
      </w:r>
      <w:r w:rsidRPr="00C72605">
        <w:t xml:space="preserve">della volontà di quest'ultima di avvalersi della clausola risolutiva espressa di cui all'art. 1456 c.c., ne darà comunicazione all'Autorità Nazionale Anticorruzione che potrà valutare se, in alternativa all'ipotesi risolutoria, ricorrano i presupposti per la prosecuzione del rapporto contrattuale tra </w:t>
      </w:r>
      <w:r w:rsidR="00D8710B" w:rsidRPr="00C72605">
        <w:t xml:space="preserve">Ente concedente </w:t>
      </w:r>
      <w:r w:rsidRPr="00C72605">
        <w:t>ed impresa aggiudicataria, alle condizioni di cui all'art. 32 della legge n. 114/2014 di conversione del D.L. n. 90/2014);</w:t>
      </w:r>
    </w:p>
    <w:p w14:paraId="717CEDA1" w14:textId="77777777" w:rsidR="005A32CD" w:rsidRPr="00C72605" w:rsidRDefault="00707FA3">
      <w:pPr>
        <w:pStyle w:val="Corpotesto"/>
        <w:shd w:val="clear" w:color="auto" w:fill="auto"/>
        <w:spacing w:after="0" w:line="221" w:lineRule="auto"/>
        <w:ind w:left="300" w:hanging="300"/>
        <w:jc w:val="both"/>
      </w:pPr>
      <w:r w:rsidRPr="00C72605">
        <w:t>□ che la Ditta applica a favore dei dipendenti le condizioni contrattuali economiche e normative previste dai vigenti CCNL della categoria e della zona, con preciso obbligo, in caso di aggiudicazione, di rispettare dette condizioni per tutta la durata della fornitura e di aver adempiuto agli obblighi relativi alle disposizioni in materia di sicurezza, assicurazione, condizioni di lavoro, previdenza e assistenza, in vigore nel luogo dove deve essere eseguito il servizio;</w:t>
      </w:r>
    </w:p>
    <w:p w14:paraId="60B520F6" w14:textId="77777777" w:rsidR="005A32CD" w:rsidRPr="00C72605" w:rsidRDefault="00707FA3">
      <w:pPr>
        <w:pStyle w:val="Corpotesto"/>
        <w:shd w:val="clear" w:color="auto" w:fill="auto"/>
        <w:spacing w:after="140" w:line="206" w:lineRule="auto"/>
        <w:ind w:left="300" w:hanging="300"/>
        <w:jc w:val="both"/>
      </w:pPr>
      <w:r w:rsidRPr="00C72605">
        <w:t>□ di avere presa esatta conoscenza della natura dell'appalto e di tutte le norme particolari e generali che regolano l'appalto e che possono avere influito sulla determinazione dell'offerta;</w:t>
      </w:r>
    </w:p>
    <w:p w14:paraId="1FBE77BA" w14:textId="77777777" w:rsidR="005A32CD" w:rsidRPr="00C72605" w:rsidRDefault="00707FA3">
      <w:pPr>
        <w:pStyle w:val="Corpotesto"/>
        <w:shd w:val="clear" w:color="auto" w:fill="auto"/>
        <w:spacing w:after="60" w:line="146" w:lineRule="auto"/>
        <w:jc w:val="both"/>
      </w:pPr>
      <w:r w:rsidRPr="00C72605">
        <w:t xml:space="preserve">□ di avere giudicato il valore </w:t>
      </w:r>
      <w:r w:rsidR="00B13281" w:rsidRPr="00C72605">
        <w:t>della concessione</w:t>
      </w:r>
      <w:r w:rsidRPr="00C72605">
        <w:t>, nel suo complesso, remunerativo;</w:t>
      </w:r>
    </w:p>
    <w:p w14:paraId="6903E5CC" w14:textId="77777777" w:rsidR="005A32CD" w:rsidRPr="00C72605" w:rsidRDefault="00707FA3">
      <w:pPr>
        <w:pStyle w:val="Corpotesto"/>
        <w:shd w:val="clear" w:color="auto" w:fill="auto"/>
        <w:spacing w:after="140" w:line="197" w:lineRule="auto"/>
        <w:ind w:left="300" w:hanging="300"/>
        <w:jc w:val="both"/>
      </w:pPr>
      <w:r w:rsidRPr="00C72605">
        <w:t>□ di mantenere valida l'offerta per 180 giorni dalla data di scadenza del termine di ricevimento della stessa;</w:t>
      </w:r>
    </w:p>
    <w:p w14:paraId="5593AB09" w14:textId="77777777" w:rsidR="005A32CD" w:rsidRPr="00C72605" w:rsidRDefault="00707FA3">
      <w:pPr>
        <w:pStyle w:val="Corpotesto"/>
        <w:shd w:val="clear" w:color="auto" w:fill="auto"/>
        <w:spacing w:after="60" w:line="146" w:lineRule="auto"/>
        <w:jc w:val="both"/>
      </w:pPr>
      <w:r w:rsidRPr="00C72605">
        <w:t>□ che non intende subappaltare il servizio;</w:t>
      </w:r>
    </w:p>
    <w:p w14:paraId="1D154FA3" w14:textId="77777777" w:rsidR="005A32CD" w:rsidRPr="00C72605" w:rsidRDefault="00707FA3">
      <w:pPr>
        <w:pStyle w:val="Corpotesto"/>
        <w:shd w:val="clear" w:color="auto" w:fill="auto"/>
        <w:spacing w:after="140" w:line="197" w:lineRule="auto"/>
        <w:ind w:left="300" w:hanging="300"/>
        <w:jc w:val="both"/>
      </w:pPr>
      <w:r w:rsidRPr="00C72605">
        <w:t>□ di consentire il trattamento dei dati personali forniti ai sensi del D.Lgs. 196/2003, connessi alla procedura di gara, di aggiudicazione e di stipula;</w:t>
      </w:r>
    </w:p>
    <w:p w14:paraId="559CF21C" w14:textId="77777777" w:rsidR="005A32CD" w:rsidRPr="00C72605" w:rsidRDefault="00707FA3">
      <w:pPr>
        <w:pStyle w:val="Corpotesto"/>
        <w:shd w:val="clear" w:color="auto" w:fill="auto"/>
        <w:tabs>
          <w:tab w:val="left" w:leader="underscore" w:pos="4190"/>
        </w:tabs>
        <w:spacing w:after="240"/>
        <w:jc w:val="both"/>
      </w:pPr>
      <w:r w:rsidRPr="00C72605">
        <w:t xml:space="preserve">LUOGO E DATA </w:t>
      </w:r>
      <w:r w:rsidRPr="00C72605">
        <w:tab/>
      </w:r>
    </w:p>
    <w:p w14:paraId="01010A78" w14:textId="77777777" w:rsidR="005A32CD" w:rsidRPr="00C72605" w:rsidRDefault="00707FA3">
      <w:pPr>
        <w:pStyle w:val="Corpotesto"/>
        <w:shd w:val="clear" w:color="auto" w:fill="auto"/>
        <w:spacing w:after="0"/>
        <w:jc w:val="both"/>
      </w:pPr>
      <w:r w:rsidRPr="00C72605">
        <w:t>TIMBRO DELL'IMPRESA/SOCIETA'</w:t>
      </w:r>
    </w:p>
    <w:p w14:paraId="1FFB5F75" w14:textId="77777777" w:rsidR="005A32CD" w:rsidRPr="00C72605" w:rsidRDefault="00707FA3">
      <w:pPr>
        <w:pStyle w:val="Corpotesto"/>
        <w:shd w:val="clear" w:color="auto" w:fill="auto"/>
        <w:spacing w:after="600"/>
        <w:jc w:val="both"/>
      </w:pPr>
      <w:r w:rsidRPr="00C72605">
        <w:t>FIRMA DEL LEGALE RAPPRESENTANTE</w:t>
      </w:r>
    </w:p>
    <w:p w14:paraId="0989D863" w14:textId="77777777" w:rsidR="005A32CD" w:rsidRPr="00C72605" w:rsidRDefault="00707FA3">
      <w:pPr>
        <w:pStyle w:val="Corpotesto"/>
        <w:shd w:val="clear" w:color="auto" w:fill="auto"/>
        <w:spacing w:after="240"/>
        <w:ind w:left="300" w:hanging="300"/>
        <w:jc w:val="both"/>
      </w:pPr>
      <w:r w:rsidRPr="00C72605">
        <w:rPr>
          <w:i/>
          <w:iCs/>
        </w:rPr>
        <w:t>ALLEGARE FOTOCOPIA NON AUTENTICATA DI UN DOCUMENTO DI IDENTITA' DEL SOTTOSCRITTORE DELLA PRESENTE SCHEDA, PENA L'ESCLUSIONE DALLA GARA.</w:t>
      </w:r>
    </w:p>
    <w:p w14:paraId="083EF485" w14:textId="77777777" w:rsidR="005A32CD" w:rsidRPr="00C72605" w:rsidRDefault="00707FA3">
      <w:pPr>
        <w:pStyle w:val="Corpotesto"/>
        <w:shd w:val="clear" w:color="auto" w:fill="auto"/>
        <w:spacing w:after="240"/>
        <w:ind w:left="300" w:hanging="300"/>
        <w:jc w:val="both"/>
      </w:pPr>
      <w:r w:rsidRPr="00C72605">
        <w:t>N.B.: in caso di associazione temporanea d'impresa, tale scheda deve essere compilata da ciascuna ditta membro dell'associazione.</w:t>
      </w:r>
    </w:p>
    <w:p w14:paraId="72374407" w14:textId="77777777" w:rsidR="005A32CD" w:rsidRPr="00C72605" w:rsidRDefault="00707FA3">
      <w:pPr>
        <w:pStyle w:val="Bodytext30"/>
        <w:shd w:val="clear" w:color="auto" w:fill="auto"/>
        <w:ind w:left="300" w:hanging="300"/>
        <w:jc w:val="both"/>
        <w:rPr>
          <w:sz w:val="24"/>
          <w:szCs w:val="24"/>
        </w:rPr>
      </w:pPr>
      <w:r w:rsidRPr="00C72605">
        <w:rPr>
          <w:sz w:val="24"/>
          <w:szCs w:val="24"/>
        </w:rPr>
        <w:t>AVVERTENZE: la compilazione del presente modulo deve rispettare le indicazioni riportate sul disciplinare di gara. In caso di divergenza/ non conformità tra le dichiarazioni riportate sulla modulistica e quelle del Disciplinare varranno quelle del disciplinare.</w:t>
      </w:r>
    </w:p>
    <w:sectPr w:rsidR="005A32CD" w:rsidRPr="00C72605" w:rsidSect="00A8068D">
      <w:type w:val="continuous"/>
      <w:pgSz w:w="11900" w:h="16840"/>
      <w:pgMar w:top="999" w:right="1127" w:bottom="1274" w:left="14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1F9F1" w14:textId="77777777" w:rsidR="00934B4A" w:rsidRDefault="00934B4A">
      <w:r>
        <w:separator/>
      </w:r>
    </w:p>
  </w:endnote>
  <w:endnote w:type="continuationSeparator" w:id="0">
    <w:p w14:paraId="782B90B9" w14:textId="77777777" w:rsidR="00934B4A" w:rsidRDefault="0093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30E5" w14:textId="77777777" w:rsidR="005A32CD" w:rsidRDefault="00707FA3">
    <w:pPr>
      <w:spacing w:line="1" w:lineRule="exact"/>
    </w:pPr>
    <w:r>
      <w:rPr>
        <w:noProof/>
        <w:lang w:bidi="ar-SA"/>
      </w:rPr>
      <mc:AlternateContent>
        <mc:Choice Requires="wps">
          <w:drawing>
            <wp:anchor distT="0" distB="0" distL="0" distR="0" simplePos="0" relativeHeight="62914692" behindDoc="1" locked="0" layoutInCell="1" allowOverlap="1" wp14:anchorId="021EFFC2" wp14:editId="7A467490">
              <wp:simplePos x="0" y="0"/>
              <wp:positionH relativeFrom="page">
                <wp:posOffset>4050030</wp:posOffset>
              </wp:positionH>
              <wp:positionV relativeFrom="page">
                <wp:posOffset>9948545</wp:posOffset>
              </wp:positionV>
              <wp:extent cx="64135" cy="121920"/>
              <wp:effectExtent l="0" t="0" r="0" b="0"/>
              <wp:wrapNone/>
              <wp:docPr id="3" name="Shape 3"/>
              <wp:cNvGraphicFramePr/>
              <a:graphic xmlns:a="http://schemas.openxmlformats.org/drawingml/2006/main">
                <a:graphicData uri="http://schemas.microsoft.com/office/word/2010/wordprocessingShape">
                  <wps:wsp>
                    <wps:cNvSpPr txBox="1"/>
                    <wps:spPr>
                      <a:xfrm>
                        <a:off x="0" y="0"/>
                        <a:ext cx="64135" cy="121920"/>
                      </a:xfrm>
                      <a:prstGeom prst="rect">
                        <a:avLst/>
                      </a:prstGeom>
                      <a:noFill/>
                    </wps:spPr>
                    <wps:txbx>
                      <w:txbxContent>
                        <w:p w14:paraId="2F4EF02B" w14:textId="77777777" w:rsidR="005A32CD" w:rsidRDefault="00707FA3">
                          <w:pPr>
                            <w:pStyle w:val="Headerorfooter20"/>
                            <w:shd w:val="clear" w:color="auto" w:fill="auto"/>
                          </w:pPr>
                          <w:r>
                            <w:fldChar w:fldCharType="begin"/>
                          </w:r>
                          <w:r>
                            <w:instrText xml:space="preserve"> PAGE \* MERGEFORMAT </w:instrText>
                          </w:r>
                          <w:r>
                            <w:fldChar w:fldCharType="separate"/>
                          </w:r>
                          <w:r w:rsidR="008A4B54">
                            <w:rPr>
                              <w:noProof/>
                            </w:rPr>
                            <w:t>6</w:t>
                          </w:r>
                          <w:r>
                            <w:fldChar w:fldCharType="end"/>
                          </w:r>
                        </w:p>
                      </w:txbxContent>
                    </wps:txbx>
                    <wps:bodyPr wrap="none" lIns="0" tIns="0" rIns="0" bIns="0">
                      <a:spAutoFit/>
                    </wps:bodyPr>
                  </wps:wsp>
                </a:graphicData>
              </a:graphic>
            </wp:anchor>
          </w:drawing>
        </mc:Choice>
        <mc:Fallback>
          <w:pict>
            <v:shapetype w14:anchorId="021EFFC2" id="_x0000_t202" coordsize="21600,21600" o:spt="202" path="m,l,21600r21600,l21600,xe">
              <v:stroke joinstyle="miter"/>
              <v:path gradientshapeok="t" o:connecttype="rect"/>
            </v:shapetype>
            <v:shape id="Shape 3" o:spid="_x0000_s1027" type="#_x0000_t202" style="position:absolute;margin-left:318.9pt;margin-top:783.35pt;width:5.0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whAEAAAUDAAAOAAAAZHJzL2Uyb0RvYy54bWysUttOwzAMfUfiH6K8s67jIqjWTaAJhIQA&#10;afABWZqskZo4isPa/T1O2AXBG+LFdez0nOPjTOeD7dhGBTTgal6OxpwpJ6Exbl3z97f7s2vOMArX&#10;iA6cqvlWIZ/PTk+mva/UBFroGhUYgTisel/zNkZfFQXKVlmBI/DKUVNDsCLSMayLJoie0G1XTMbj&#10;q6KH0PgAUiFSdfHV5LOMr7WS8UVrVJF1NSdtMceQ4yrFYjYV1ToI3xq5kyH+oMIK44j0ALUQUbCP&#10;YH5BWSMDIOg4kmAL0NpIlWegacrxj2mWrfAqz0LmoD/YhP8HK583S/8aWBzuYKAFJkN6jxVSMc0z&#10;6GDTl5Qy6pOF24NtaohMUvHqojy/5ExSp5yUN5PsanH81weMDwosS0nNAy0leyU2TxiJj67uryQq&#10;B/em61L9KCRlcVgNzDTfRK6g2ZL2ntZXc0fvi7Pu0ZE7adP7JOyT1S5JHOhvPyLxZPoE/gW14ySv&#10;s6rdu0jL/H7Ot46vd/YJAAD//wMAUEsDBBQABgAIAAAAIQBjfhey3wAAAA0BAAAPAAAAZHJzL2Rv&#10;d25yZXYueG1sTI9LT8MwEITvSPwHa5G4UYdHnTTEqVAlLtwoCImbG2/jCD8i202Tf8/2BMfZGc18&#10;22xnZ9mEMQ3BS7hfFcDQd0EPvpfw+fF6VwFLWXmtbPAoYcEE2/b6qlG1Dmf/jtM+94xKfKqVBJPz&#10;WHOeOoNOpVUY0ZN3DNGpTDL2XEd1pnJn+UNRCO7U4GnBqBF3Bruf/clJKOevgGPCHX4fpy6aYans&#10;2yLl7c388gws45z/wnDBJ3RoiekQTl4nZiWIx5LQMxlrIUpgFBFP5QbY4XKq1hvgbcP/f9H+AgAA&#10;//8DAFBLAQItABQABgAIAAAAIQC2gziS/gAAAOEBAAATAAAAAAAAAAAAAAAAAAAAAABbQ29udGVu&#10;dF9UeXBlc10ueG1sUEsBAi0AFAAGAAgAAAAhADj9If/WAAAAlAEAAAsAAAAAAAAAAAAAAAAALwEA&#10;AF9yZWxzLy5yZWxzUEsBAi0AFAAGAAgAAAAhAKNhb/CEAQAABQMAAA4AAAAAAAAAAAAAAAAALgIA&#10;AGRycy9lMm9Eb2MueG1sUEsBAi0AFAAGAAgAAAAhAGN+F7LfAAAADQEAAA8AAAAAAAAAAAAAAAAA&#10;3gMAAGRycy9kb3ducmV2LnhtbFBLBQYAAAAABAAEAPMAAADqBAAAAAA=&#10;" filled="f" stroked="f">
              <v:textbox style="mso-fit-shape-to-text:t" inset="0,0,0,0">
                <w:txbxContent>
                  <w:p w14:paraId="2F4EF02B" w14:textId="77777777" w:rsidR="005A32CD" w:rsidRDefault="00707FA3">
                    <w:pPr>
                      <w:pStyle w:val="Headerorfooter20"/>
                      <w:shd w:val="clear" w:color="auto" w:fill="auto"/>
                    </w:pPr>
                    <w:r>
                      <w:fldChar w:fldCharType="begin"/>
                    </w:r>
                    <w:r>
                      <w:instrText xml:space="preserve"> PAGE \* MERGEFORMAT </w:instrText>
                    </w:r>
                    <w:r>
                      <w:fldChar w:fldCharType="separate"/>
                    </w:r>
                    <w:r w:rsidR="008A4B54">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C175" w14:textId="77777777" w:rsidR="00934B4A" w:rsidRDefault="00934B4A"/>
  </w:footnote>
  <w:footnote w:type="continuationSeparator" w:id="0">
    <w:p w14:paraId="3C9C239B" w14:textId="77777777" w:rsidR="00934B4A" w:rsidRDefault="00934B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EED3" w14:textId="77EA9F21" w:rsidR="005A32CD" w:rsidRDefault="005A32CD">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68DA"/>
    <w:multiLevelType w:val="multilevel"/>
    <w:tmpl w:val="5CD24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4"/>
        <w:szCs w:val="4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D16F3A"/>
    <w:multiLevelType w:val="multilevel"/>
    <w:tmpl w:val="847AC48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D2328B"/>
    <w:multiLevelType w:val="hybridMultilevel"/>
    <w:tmpl w:val="3C260E48"/>
    <w:lvl w:ilvl="0" w:tplc="62AAA6F6">
      <w:start w:val="1"/>
      <w:numFmt w:val="decimal"/>
      <w:lvlText w:val="%1."/>
      <w:lvlJc w:val="left"/>
      <w:pPr>
        <w:ind w:left="720" w:hanging="360"/>
      </w:pPr>
      <w:rPr>
        <w:rFonts w:hint="default"/>
        <w:b/>
      </w:rPr>
    </w:lvl>
    <w:lvl w:ilvl="1" w:tplc="5A4A604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5D820C0"/>
    <w:multiLevelType w:val="hybridMultilevel"/>
    <w:tmpl w:val="B38CB840"/>
    <w:lvl w:ilvl="0" w:tplc="17429706">
      <w:start w:val="1"/>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B0A76BE"/>
    <w:multiLevelType w:val="multilevel"/>
    <w:tmpl w:val="5FA0F8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6E358D"/>
    <w:multiLevelType w:val="hybridMultilevel"/>
    <w:tmpl w:val="4A0AB75E"/>
    <w:lvl w:ilvl="0" w:tplc="D04A3708">
      <w:start w:val="1"/>
      <w:numFmt w:val="lowerLetter"/>
      <w:lvlText w:val="%1)"/>
      <w:lvlJc w:val="left"/>
      <w:pPr>
        <w:ind w:left="720" w:hanging="360"/>
      </w:pPr>
      <w:rPr>
        <w:rFonts w:hint="default"/>
        <w:i w:val="0"/>
        <w:iCs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54361698">
    <w:abstractNumId w:val="0"/>
  </w:num>
  <w:num w:numId="2" w16cid:durableId="1837839391">
    <w:abstractNumId w:val="4"/>
  </w:num>
  <w:num w:numId="3" w16cid:durableId="958798160">
    <w:abstractNumId w:val="1"/>
  </w:num>
  <w:num w:numId="4" w16cid:durableId="459694018">
    <w:abstractNumId w:val="3"/>
  </w:num>
  <w:num w:numId="5" w16cid:durableId="1665544077">
    <w:abstractNumId w:val="2"/>
  </w:num>
  <w:num w:numId="6" w16cid:durableId="1418936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2CD"/>
    <w:rsid w:val="000F0824"/>
    <w:rsid w:val="0010066B"/>
    <w:rsid w:val="001122DC"/>
    <w:rsid w:val="00164CD5"/>
    <w:rsid w:val="00205743"/>
    <w:rsid w:val="00220D93"/>
    <w:rsid w:val="00255F3B"/>
    <w:rsid w:val="00260F41"/>
    <w:rsid w:val="00290A7D"/>
    <w:rsid w:val="002A7460"/>
    <w:rsid w:val="002C220A"/>
    <w:rsid w:val="003D4B82"/>
    <w:rsid w:val="003E162F"/>
    <w:rsid w:val="00507A29"/>
    <w:rsid w:val="00557803"/>
    <w:rsid w:val="00564C8C"/>
    <w:rsid w:val="005A32CD"/>
    <w:rsid w:val="005E203E"/>
    <w:rsid w:val="00707FA3"/>
    <w:rsid w:val="007502E7"/>
    <w:rsid w:val="007C00D0"/>
    <w:rsid w:val="00822574"/>
    <w:rsid w:val="008A4B54"/>
    <w:rsid w:val="00934B4A"/>
    <w:rsid w:val="00A467B3"/>
    <w:rsid w:val="00A8068D"/>
    <w:rsid w:val="00B13281"/>
    <w:rsid w:val="00B54D0F"/>
    <w:rsid w:val="00BB2AC8"/>
    <w:rsid w:val="00BF1A15"/>
    <w:rsid w:val="00C43042"/>
    <w:rsid w:val="00C51681"/>
    <w:rsid w:val="00C72605"/>
    <w:rsid w:val="00CE487B"/>
    <w:rsid w:val="00D8710B"/>
    <w:rsid w:val="00DB0CE0"/>
    <w:rsid w:val="00E027F2"/>
    <w:rsid w:val="00E2366C"/>
    <w:rsid w:val="00E246FB"/>
    <w:rsid w:val="00E622CA"/>
    <w:rsid w:val="00EA021E"/>
    <w:rsid w:val="00EC5B40"/>
    <w:rsid w:val="00EC669C"/>
    <w:rsid w:val="00F63C3B"/>
    <w:rsid w:val="00FE7E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DAF326"/>
  <w15:docId w15:val="{F54BC494-9C35-4493-A387-8011EE05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erorfooter2">
    <w:name w:val="Header or footer (2)_"/>
    <w:basedOn w:val="Carpredefinitoparagrafo"/>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CorpotestoCarattere">
    <w:name w:val="Corpo testo Carattere"/>
    <w:basedOn w:val="Carpredefinitoparagrafo"/>
    <w:link w:val="Corpotesto"/>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Carpredefinitoparagrafo"/>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Carpredefinitoparagrafo"/>
    <w:link w:val="Bodytext30"/>
    <w:rPr>
      <w:rFonts w:ascii="Times New Roman" w:eastAsia="Times New Roman" w:hAnsi="Times New Roman" w:cs="Times New Roman"/>
      <w:b/>
      <w:bCs/>
      <w:i w:val="0"/>
      <w:iCs w:val="0"/>
      <w:smallCaps w:val="0"/>
      <w:strike w:val="0"/>
      <w:sz w:val="20"/>
      <w:szCs w:val="20"/>
      <w:u w:val="none"/>
    </w:rPr>
  </w:style>
  <w:style w:type="character" w:customStyle="1" w:styleId="Bodytext4">
    <w:name w:val="Body text (4)_"/>
    <w:basedOn w:val="Carpredefinitoparagrafo"/>
    <w:link w:val="Bodytext40"/>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Carpredefinitoparagrafo"/>
    <w:link w:val="Bodytext50"/>
    <w:rPr>
      <w:rFonts w:ascii="Tahoma" w:eastAsia="Tahoma" w:hAnsi="Tahoma" w:cs="Tahoma"/>
      <w:b/>
      <w:bCs/>
      <w:i w:val="0"/>
      <w:iCs w:val="0"/>
      <w:smallCaps w:val="0"/>
      <w:strike w:val="0"/>
      <w:sz w:val="20"/>
      <w:szCs w:val="20"/>
      <w:u w:val="none"/>
    </w:rPr>
  </w:style>
  <w:style w:type="character" w:customStyle="1" w:styleId="Heading1">
    <w:name w:val="Heading #1_"/>
    <w:basedOn w:val="Carpredefinitoparagrafo"/>
    <w:link w:val="Heading10"/>
    <w:rPr>
      <w:rFonts w:ascii="Times New Roman" w:eastAsia="Times New Roman" w:hAnsi="Times New Roman" w:cs="Times New Roman"/>
      <w:b/>
      <w:bCs/>
      <w:i w:val="0"/>
      <w:iCs w:val="0"/>
      <w:smallCaps/>
      <w:strike w:val="0"/>
      <w:sz w:val="28"/>
      <w:szCs w:val="28"/>
      <w:u w:val="none"/>
    </w:rPr>
  </w:style>
  <w:style w:type="paragraph" w:customStyle="1" w:styleId="Headerorfooter20">
    <w:name w:val="Header or footer (2)"/>
    <w:basedOn w:val="Normale"/>
    <w:link w:val="Headerorfooter2"/>
    <w:pPr>
      <w:shd w:val="clear" w:color="auto" w:fill="FFFFFF"/>
    </w:pPr>
    <w:rPr>
      <w:rFonts w:ascii="Times New Roman" w:eastAsia="Times New Roman" w:hAnsi="Times New Roman" w:cs="Times New Roman"/>
      <w:sz w:val="20"/>
      <w:szCs w:val="20"/>
    </w:rPr>
  </w:style>
  <w:style w:type="paragraph" w:styleId="Corpotesto">
    <w:name w:val="Body Text"/>
    <w:basedOn w:val="Normale"/>
    <w:link w:val="CorpotestoCarattere"/>
    <w:qFormat/>
    <w:pPr>
      <w:shd w:val="clear" w:color="auto" w:fill="FFFFFF"/>
      <w:spacing w:after="40"/>
    </w:pPr>
    <w:rPr>
      <w:rFonts w:ascii="Times New Roman" w:eastAsia="Times New Roman" w:hAnsi="Times New Roman" w:cs="Times New Roman"/>
    </w:rPr>
  </w:style>
  <w:style w:type="paragraph" w:customStyle="1" w:styleId="Bodytext20">
    <w:name w:val="Body text (2)"/>
    <w:basedOn w:val="Normale"/>
    <w:link w:val="Bodytext2"/>
    <w:pPr>
      <w:shd w:val="clear" w:color="auto" w:fill="FFFFFF"/>
      <w:spacing w:after="170"/>
    </w:pPr>
    <w:rPr>
      <w:rFonts w:ascii="Times New Roman" w:eastAsia="Times New Roman" w:hAnsi="Times New Roman" w:cs="Times New Roman"/>
    </w:rPr>
  </w:style>
  <w:style w:type="paragraph" w:customStyle="1" w:styleId="Bodytext30">
    <w:name w:val="Body text (3)"/>
    <w:basedOn w:val="Normale"/>
    <w:link w:val="Bodytext3"/>
    <w:pPr>
      <w:shd w:val="clear" w:color="auto" w:fill="FFFFFF"/>
      <w:spacing w:after="140"/>
    </w:pPr>
    <w:rPr>
      <w:rFonts w:ascii="Times New Roman" w:eastAsia="Times New Roman" w:hAnsi="Times New Roman" w:cs="Times New Roman"/>
      <w:b/>
      <w:bCs/>
      <w:sz w:val="20"/>
      <w:szCs w:val="20"/>
    </w:rPr>
  </w:style>
  <w:style w:type="paragraph" w:customStyle="1" w:styleId="Bodytext40">
    <w:name w:val="Body text (4)"/>
    <w:basedOn w:val="Normale"/>
    <w:link w:val="Bodytext4"/>
    <w:pPr>
      <w:shd w:val="clear" w:color="auto" w:fill="FFFFFF"/>
      <w:spacing w:after="240"/>
    </w:pPr>
    <w:rPr>
      <w:rFonts w:ascii="Times New Roman" w:eastAsia="Times New Roman" w:hAnsi="Times New Roman" w:cs="Times New Roman"/>
    </w:rPr>
  </w:style>
  <w:style w:type="paragraph" w:customStyle="1" w:styleId="Bodytext50">
    <w:name w:val="Body text (5)"/>
    <w:basedOn w:val="Normale"/>
    <w:link w:val="Bodytext5"/>
    <w:pPr>
      <w:shd w:val="clear" w:color="auto" w:fill="FFFFFF"/>
      <w:spacing w:after="260"/>
    </w:pPr>
    <w:rPr>
      <w:rFonts w:ascii="Tahoma" w:eastAsia="Tahoma" w:hAnsi="Tahoma" w:cs="Tahoma"/>
      <w:b/>
      <w:bCs/>
      <w:sz w:val="20"/>
      <w:szCs w:val="20"/>
    </w:rPr>
  </w:style>
  <w:style w:type="paragraph" w:customStyle="1" w:styleId="Heading10">
    <w:name w:val="Heading #1"/>
    <w:basedOn w:val="Normale"/>
    <w:link w:val="Heading1"/>
    <w:pPr>
      <w:shd w:val="clear" w:color="auto" w:fill="FFFFFF"/>
      <w:spacing w:line="230" w:lineRule="auto"/>
      <w:ind w:firstLine="740"/>
      <w:outlineLvl w:val="0"/>
    </w:pPr>
    <w:rPr>
      <w:rFonts w:ascii="Times New Roman" w:eastAsia="Times New Roman" w:hAnsi="Times New Roman" w:cs="Times New Roman"/>
      <w:b/>
      <w:bCs/>
      <w:smallCaps/>
      <w:sz w:val="28"/>
      <w:szCs w:val="28"/>
    </w:rPr>
  </w:style>
  <w:style w:type="paragraph" w:styleId="Intestazione">
    <w:name w:val="header"/>
    <w:basedOn w:val="Normale"/>
    <w:link w:val="IntestazioneCarattere"/>
    <w:uiPriority w:val="99"/>
    <w:unhideWhenUsed/>
    <w:rsid w:val="00564C8C"/>
    <w:pPr>
      <w:tabs>
        <w:tab w:val="center" w:pos="4819"/>
        <w:tab w:val="right" w:pos="9638"/>
      </w:tabs>
    </w:pPr>
  </w:style>
  <w:style w:type="character" w:customStyle="1" w:styleId="IntestazioneCarattere">
    <w:name w:val="Intestazione Carattere"/>
    <w:basedOn w:val="Carpredefinitoparagrafo"/>
    <w:link w:val="Intestazione"/>
    <w:uiPriority w:val="99"/>
    <w:rsid w:val="00564C8C"/>
    <w:rPr>
      <w:color w:val="000000"/>
    </w:rPr>
  </w:style>
  <w:style w:type="paragraph" w:styleId="Pidipagina">
    <w:name w:val="footer"/>
    <w:basedOn w:val="Normale"/>
    <w:link w:val="PidipaginaCarattere"/>
    <w:uiPriority w:val="99"/>
    <w:unhideWhenUsed/>
    <w:rsid w:val="00564C8C"/>
    <w:pPr>
      <w:tabs>
        <w:tab w:val="center" w:pos="4819"/>
        <w:tab w:val="right" w:pos="9638"/>
      </w:tabs>
    </w:pPr>
  </w:style>
  <w:style w:type="character" w:customStyle="1" w:styleId="PidipaginaCarattere">
    <w:name w:val="Piè di pagina Carattere"/>
    <w:basedOn w:val="Carpredefinitoparagrafo"/>
    <w:link w:val="Pidipagina"/>
    <w:uiPriority w:val="99"/>
    <w:rsid w:val="00564C8C"/>
    <w:rPr>
      <w:color w:val="000000"/>
    </w:rPr>
  </w:style>
  <w:style w:type="paragraph" w:styleId="Corpodeltesto2">
    <w:name w:val="Body Text 2"/>
    <w:basedOn w:val="Normale"/>
    <w:link w:val="Corpodeltesto2Carattere"/>
    <w:uiPriority w:val="99"/>
    <w:semiHidden/>
    <w:unhideWhenUsed/>
    <w:rsid w:val="00290A7D"/>
    <w:pPr>
      <w:spacing w:after="120" w:line="480" w:lineRule="auto"/>
    </w:pPr>
  </w:style>
  <w:style w:type="character" w:customStyle="1" w:styleId="Corpodeltesto2Carattere">
    <w:name w:val="Corpo del testo 2 Carattere"/>
    <w:basedOn w:val="Carpredefinitoparagrafo"/>
    <w:link w:val="Corpodeltesto2"/>
    <w:uiPriority w:val="99"/>
    <w:semiHidden/>
    <w:rsid w:val="00290A7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8B1FE-7D07-4432-89D5-CD2642E0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3011</Words>
  <Characters>17164</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DICHIARAZIONE DA COMPILARE E SOTTOSCRIVERE DA PARTE DEL CANDIDATO</vt:lpstr>
    </vt:vector>
  </TitlesOfParts>
  <Company>HP Inc.</Company>
  <LinksUpToDate>false</LinksUpToDate>
  <CharactersWithSpaces>20135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DA COMPILARE E SOTTOSCRIVERE DA PARTE DEL CANDIDATO</dc:title>
  <dc:creator>Zibellini</dc:creator>
  <cp:lastModifiedBy>questpo82136 questpo82136</cp:lastModifiedBy>
  <cp:revision>3</cp:revision>
  <dcterms:created xsi:type="dcterms:W3CDTF">2024-03-28T15:32:00Z</dcterms:created>
  <dcterms:modified xsi:type="dcterms:W3CDTF">2024-04-08T11:06:00Z</dcterms:modified>
</cp:coreProperties>
</file>