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2" w:rsidRPr="0005504E" w:rsidRDefault="00D32082">
      <w:pPr>
        <w:jc w:val="both"/>
      </w:pPr>
      <w:bookmarkStart w:id="0" w:name="_GoBack"/>
      <w:bookmarkEnd w:id="0"/>
    </w:p>
    <w:p w:rsidR="00D32082" w:rsidRPr="0005504E" w:rsidRDefault="00D32082">
      <w:pPr>
        <w:jc w:val="both"/>
      </w:pPr>
    </w:p>
    <w:p w:rsidR="00D32082" w:rsidRPr="0005504E" w:rsidRDefault="00D32082">
      <w:pPr>
        <w:jc w:val="both"/>
        <w:rPr>
          <w:sz w:val="28"/>
        </w:rPr>
      </w:pPr>
    </w:p>
    <w:p w:rsidR="00D32082" w:rsidRPr="0005504E" w:rsidRDefault="00D32082">
      <w:pPr>
        <w:jc w:val="both"/>
        <w:rPr>
          <w:sz w:val="28"/>
        </w:rPr>
      </w:pPr>
    </w:p>
    <w:p w:rsidR="00D32082" w:rsidRPr="0005504E" w:rsidRDefault="00D32082">
      <w:pPr>
        <w:jc w:val="both"/>
        <w:rPr>
          <w:sz w:val="28"/>
        </w:rPr>
      </w:pPr>
    </w:p>
    <w:p w:rsidR="00D32082" w:rsidRPr="0005504E" w:rsidRDefault="006836F7" w:rsidP="003D4793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mallCaps/>
          <w:sz w:val="26"/>
          <w:szCs w:val="26"/>
        </w:rPr>
      </w:pPr>
      <w:r w:rsidRPr="006836F7">
        <w:rPr>
          <w:bCs/>
          <w:smallCaps/>
          <w:sz w:val="26"/>
          <w:szCs w:val="26"/>
          <w:lang w:bidi="it-IT"/>
        </w:rPr>
        <w:t>SELEZIONE DI GARA CON PROCEDURA NEGOZIATA PER L’AFFIDAMENTO DEL SERVIZIO IN CONCESSIONE DI DISTRIBUZIONE AUTOMATICA DI ALIMENTI E BEVANDE  AI SENSI DEGLI ARTT. 176, 177, 178, 179 E 182 DEL DECRETO LEGISLATIVO N. 36/2023 CODICE DEI CONTRATTI PUBBLICI – PER IL TRIENNIO 2024-2027.</w:t>
      </w:r>
    </w:p>
    <w:p w:rsidR="00D32082" w:rsidRPr="0005504E" w:rsidRDefault="00D32082">
      <w:pPr>
        <w:jc w:val="both"/>
        <w:rPr>
          <w:sz w:val="28"/>
        </w:rPr>
      </w:pPr>
    </w:p>
    <w:p w:rsidR="00D32082" w:rsidRPr="0005504E" w:rsidRDefault="00D32082">
      <w:pPr>
        <w:jc w:val="both"/>
        <w:rPr>
          <w:sz w:val="28"/>
        </w:rPr>
      </w:pPr>
    </w:p>
    <w:p w:rsidR="00D32082" w:rsidRPr="0005504E" w:rsidRDefault="00D32082">
      <w:pPr>
        <w:pStyle w:val="Corpodeltesto"/>
        <w:spacing w:line="480" w:lineRule="auto"/>
      </w:pPr>
    </w:p>
    <w:p w:rsidR="00D32082" w:rsidRPr="0005504E" w:rsidRDefault="00D32082">
      <w:pPr>
        <w:jc w:val="both"/>
      </w:pPr>
    </w:p>
    <w:p w:rsidR="00D32082" w:rsidRPr="0005504E" w:rsidRDefault="00D32082">
      <w:pPr>
        <w:jc w:val="both"/>
      </w:pPr>
    </w:p>
    <w:p w:rsidR="00D32082" w:rsidRDefault="006062E2" w:rsidP="00C94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CIG:</w:t>
      </w:r>
      <w:r w:rsidR="00C942EC" w:rsidRPr="00571E3A">
        <w:rPr>
          <w:rFonts w:eastAsia="Calibri"/>
          <w:b/>
          <w:sz w:val="28"/>
          <w:szCs w:val="28"/>
          <w:lang w:eastAsia="en-US"/>
        </w:rPr>
        <w:t xml:space="preserve"> </w:t>
      </w:r>
      <w:r w:rsidR="00C942EC" w:rsidRPr="00C942EC">
        <w:rPr>
          <w:b/>
          <w:sz w:val="40"/>
          <w:szCs w:val="40"/>
        </w:rPr>
        <w:t xml:space="preserve">B1BD2F3CCF </w:t>
      </w:r>
      <w:r>
        <w:rPr>
          <w:b/>
          <w:sz w:val="40"/>
          <w:szCs w:val="40"/>
        </w:rPr>
        <w:t>…</w:t>
      </w:r>
    </w:p>
    <w:p w:rsidR="00C942EC" w:rsidRPr="0005504E" w:rsidRDefault="00C942EC" w:rsidP="00C942EC">
      <w:pPr>
        <w:jc w:val="center"/>
      </w:pPr>
    </w:p>
    <w:p w:rsidR="00D32082" w:rsidRPr="0005504E" w:rsidRDefault="00D32082">
      <w:pPr>
        <w:jc w:val="both"/>
      </w:pPr>
    </w:p>
    <w:p w:rsidR="001037BE" w:rsidRPr="00E968E2" w:rsidRDefault="001037BE" w:rsidP="001037BE">
      <w:pPr>
        <w:pStyle w:val="Corpodeltesto"/>
      </w:pPr>
      <w:r w:rsidRPr="00E968E2">
        <w:t>ALLEGATO “</w:t>
      </w:r>
      <w:r w:rsidR="00A93FD8" w:rsidRPr="00E968E2">
        <w:t>A</w:t>
      </w:r>
      <w:r w:rsidRPr="00E968E2">
        <w:t xml:space="preserve">” LISTINO PREZZI DEI PRODOTTI PRINCIPALI </w:t>
      </w:r>
    </w:p>
    <w:p w:rsidR="00D32082" w:rsidRPr="0005504E" w:rsidRDefault="00D32082">
      <w:pPr>
        <w:jc w:val="both"/>
      </w:pPr>
    </w:p>
    <w:p w:rsidR="00D32082" w:rsidRPr="0005504E" w:rsidRDefault="00D32082">
      <w:pPr>
        <w:jc w:val="both"/>
      </w:pPr>
    </w:p>
    <w:p w:rsidR="00D32082" w:rsidRPr="0005504E" w:rsidRDefault="00D32082">
      <w:pPr>
        <w:jc w:val="both"/>
      </w:pPr>
    </w:p>
    <w:p w:rsidR="00D32082" w:rsidRDefault="00D32082">
      <w:pPr>
        <w:jc w:val="both"/>
      </w:pPr>
    </w:p>
    <w:p w:rsidR="006062E2" w:rsidRDefault="006062E2">
      <w:pPr>
        <w:jc w:val="both"/>
      </w:pPr>
    </w:p>
    <w:p w:rsidR="006062E2" w:rsidRDefault="006062E2">
      <w:pPr>
        <w:jc w:val="both"/>
      </w:pPr>
    </w:p>
    <w:p w:rsidR="00D32082" w:rsidRDefault="006D711C">
      <w:pPr>
        <w:jc w:val="both"/>
      </w:pPr>
      <w:r>
        <w:br w:type="page"/>
      </w:r>
    </w:p>
    <w:p w:rsidR="006D711C" w:rsidRPr="0005504E" w:rsidRDefault="006D711C">
      <w:pPr>
        <w:jc w:val="both"/>
      </w:pPr>
    </w:p>
    <w:p w:rsidR="000B1D32" w:rsidRPr="003D2561" w:rsidRDefault="000B1D32" w:rsidP="000B1D32">
      <w:pPr>
        <w:pStyle w:val="Titolo2"/>
        <w:rPr>
          <w:i/>
          <w:sz w:val="24"/>
          <w:u w:val="none"/>
        </w:rPr>
      </w:pPr>
      <w:r w:rsidRPr="003D2561">
        <w:rPr>
          <w:i/>
          <w:sz w:val="24"/>
        </w:rPr>
        <w:t>INDICE</w:t>
      </w:r>
    </w:p>
    <w:p w:rsidR="000B1D32" w:rsidRDefault="000B1D32" w:rsidP="000B1D32">
      <w:pPr>
        <w:jc w:val="both"/>
        <w:rPr>
          <w:sz w:val="20"/>
        </w:rPr>
      </w:pPr>
    </w:p>
    <w:p w:rsidR="006D711C" w:rsidRPr="003D2561" w:rsidRDefault="006D711C" w:rsidP="000B1D32">
      <w:pPr>
        <w:jc w:val="both"/>
        <w:rPr>
          <w:sz w:val="20"/>
        </w:rPr>
      </w:pPr>
    </w:p>
    <w:p w:rsidR="000B1D32" w:rsidRDefault="007A62C2" w:rsidP="000B1D32">
      <w:pPr>
        <w:tabs>
          <w:tab w:val="num" w:pos="360"/>
        </w:tabs>
        <w:ind w:left="360" w:hanging="360"/>
        <w:jc w:val="both"/>
      </w:pPr>
      <w:hyperlink w:anchor="GENERALITA" w:history="1">
        <w:r w:rsidR="000B1D32" w:rsidRPr="003D2561">
          <w:rPr>
            <w:rStyle w:val="Collegamentoipertestuale"/>
            <w:bCs/>
          </w:rPr>
          <w:t>PREMESSA</w:t>
        </w:r>
      </w:hyperlink>
    </w:p>
    <w:p w:rsidR="006D711C" w:rsidRPr="003D2561" w:rsidRDefault="006D711C" w:rsidP="000B1D32">
      <w:pPr>
        <w:tabs>
          <w:tab w:val="num" w:pos="360"/>
        </w:tabs>
        <w:ind w:left="360" w:hanging="360"/>
        <w:jc w:val="both"/>
        <w:rPr>
          <w:bCs/>
        </w:rPr>
      </w:pPr>
    </w:p>
    <w:p w:rsidR="000B1D32" w:rsidRPr="003D2561" w:rsidRDefault="000B1D32" w:rsidP="000B1D32">
      <w:pPr>
        <w:numPr>
          <w:ilvl w:val="1"/>
          <w:numId w:val="3"/>
        </w:numPr>
        <w:jc w:val="both"/>
      </w:pPr>
      <w:r w:rsidRPr="003D2561">
        <w:t xml:space="preserve">Rappresentante per </w:t>
      </w:r>
      <w:r w:rsidR="000A6A5E">
        <w:t>la</w:t>
      </w:r>
      <w:r w:rsidR="00B916FA">
        <w:t xml:space="preserve"> </w:t>
      </w:r>
      <w:r w:rsidR="006223CC">
        <w:t>Questura di</w:t>
      </w:r>
      <w:r w:rsidR="000A6A5E">
        <w:t xml:space="preserve"> Rovigo</w:t>
      </w:r>
      <w:r w:rsidR="00B916FA">
        <w:t xml:space="preserve"> per il personale della Polizia di Stato</w:t>
      </w:r>
    </w:p>
    <w:p w:rsidR="000B1D32" w:rsidRPr="003D2561" w:rsidRDefault="000B1D32" w:rsidP="000B1D32">
      <w:pPr>
        <w:numPr>
          <w:ilvl w:val="1"/>
          <w:numId w:val="3"/>
        </w:numPr>
        <w:jc w:val="both"/>
      </w:pPr>
      <w:r w:rsidRPr="003D2561">
        <w:t>Rappresentante per l’Impresa</w:t>
      </w:r>
    </w:p>
    <w:p w:rsidR="000B1D32" w:rsidRPr="00DC30B5" w:rsidRDefault="000B1D32" w:rsidP="000B1D32">
      <w:pPr>
        <w:jc w:val="both"/>
      </w:pPr>
      <w:r w:rsidRPr="00DC30B5">
        <w:t xml:space="preserve">Art. 1 - Oggetto </w:t>
      </w:r>
      <w:r>
        <w:t>d</w:t>
      </w:r>
      <w:r w:rsidRPr="00DC30B5">
        <w:t>ell</w:t>
      </w:r>
      <w:r w:rsidR="00461D5D">
        <w:t>a concessione</w:t>
      </w:r>
    </w:p>
    <w:p w:rsidR="000B1D32" w:rsidRPr="00DC30B5" w:rsidRDefault="000B1D32" w:rsidP="000B1D32">
      <w:pPr>
        <w:jc w:val="both"/>
        <w:rPr>
          <w:bCs/>
        </w:rPr>
      </w:pPr>
      <w:r w:rsidRPr="00DC30B5">
        <w:rPr>
          <w:bCs/>
        </w:rPr>
        <w:t xml:space="preserve">Art. </w:t>
      </w:r>
      <w:r>
        <w:rPr>
          <w:bCs/>
        </w:rPr>
        <w:t>2</w:t>
      </w:r>
      <w:r w:rsidRPr="00DC30B5">
        <w:rPr>
          <w:bCs/>
        </w:rPr>
        <w:t xml:space="preserve"> - Servizio </w:t>
      </w:r>
      <w:r>
        <w:rPr>
          <w:bCs/>
        </w:rPr>
        <w:t>di distribuzione automatica di cibi e bevande</w:t>
      </w:r>
    </w:p>
    <w:p w:rsidR="000B1D32" w:rsidRPr="00DC30B5" w:rsidRDefault="000B1D32" w:rsidP="000B1D32">
      <w:pPr>
        <w:jc w:val="both"/>
      </w:pPr>
      <w:r w:rsidRPr="00DC30B5">
        <w:t xml:space="preserve">Art. </w:t>
      </w:r>
      <w:r>
        <w:t>3</w:t>
      </w:r>
      <w:r w:rsidRPr="00DC30B5">
        <w:t xml:space="preserve"> - Oneri </w:t>
      </w:r>
      <w:r>
        <w:t>a</w:t>
      </w:r>
      <w:r w:rsidRPr="00DC30B5">
        <w:t xml:space="preserve"> </w:t>
      </w:r>
      <w:r>
        <w:t>c</w:t>
      </w:r>
      <w:r w:rsidRPr="00DC30B5">
        <w:t xml:space="preserve">arico </w:t>
      </w:r>
      <w:r>
        <w:t>d</w:t>
      </w:r>
      <w:r w:rsidRPr="00DC30B5">
        <w:t>ell’</w:t>
      </w:r>
      <w:r>
        <w:t>I</w:t>
      </w:r>
      <w:r w:rsidRPr="00DC30B5">
        <w:t>mpresa</w:t>
      </w:r>
    </w:p>
    <w:p w:rsidR="000B1D32" w:rsidRPr="00DC30B5" w:rsidRDefault="000B1D32" w:rsidP="000B1D32">
      <w:pPr>
        <w:jc w:val="both"/>
      </w:pPr>
      <w:r w:rsidRPr="00DC30B5">
        <w:t xml:space="preserve">Art. </w:t>
      </w:r>
      <w:r>
        <w:t>4</w:t>
      </w:r>
      <w:r w:rsidRPr="00DC30B5">
        <w:t xml:space="preserve"> – </w:t>
      </w:r>
      <w:r>
        <w:t>Responsabile dell’Impresa</w:t>
      </w:r>
      <w:r w:rsidRPr="00DC30B5">
        <w:t xml:space="preserve"> </w:t>
      </w:r>
    </w:p>
    <w:p w:rsidR="000B1D32" w:rsidRPr="00DC30B5" w:rsidRDefault="000B1D32" w:rsidP="000B1D32">
      <w:pPr>
        <w:jc w:val="both"/>
      </w:pPr>
      <w:r w:rsidRPr="00DC30B5">
        <w:t xml:space="preserve">Art. </w:t>
      </w:r>
      <w:r>
        <w:t>5</w:t>
      </w:r>
      <w:r w:rsidRPr="00DC30B5">
        <w:t xml:space="preserve"> – </w:t>
      </w:r>
      <w:r>
        <w:t>Locali dati in uso per la gestione dei servizi e utilizzo</w:t>
      </w:r>
    </w:p>
    <w:p w:rsidR="000B1D32" w:rsidRPr="000D322F" w:rsidRDefault="000B1D32" w:rsidP="000B1D32">
      <w:pPr>
        <w:jc w:val="both"/>
      </w:pPr>
      <w:r w:rsidRPr="000D322F">
        <w:t>Art. 6 – Rifiuti</w:t>
      </w:r>
    </w:p>
    <w:p w:rsidR="000B1D32" w:rsidRPr="000D322F" w:rsidRDefault="000B1D32" w:rsidP="000B1D32">
      <w:pPr>
        <w:jc w:val="both"/>
      </w:pPr>
      <w:r w:rsidRPr="000D322F">
        <w:t>Art. 7 – Ulteriori oneri</w:t>
      </w:r>
    </w:p>
    <w:p w:rsidR="000B1D32" w:rsidRPr="00DC30B5" w:rsidRDefault="000B1D32" w:rsidP="000B1D32">
      <w:pPr>
        <w:jc w:val="both"/>
      </w:pPr>
      <w:r w:rsidRPr="00DC30B5">
        <w:t xml:space="preserve">Art. </w:t>
      </w:r>
      <w:r>
        <w:t>8</w:t>
      </w:r>
      <w:r w:rsidRPr="00DC30B5">
        <w:t xml:space="preserve"> – </w:t>
      </w:r>
      <w:r>
        <w:t>Attività di controllo e garanzie</w:t>
      </w:r>
    </w:p>
    <w:p w:rsidR="000B1D32" w:rsidRDefault="000B1D32" w:rsidP="000B1D32">
      <w:pPr>
        <w:jc w:val="both"/>
      </w:pPr>
      <w:r w:rsidRPr="00DC30B5">
        <w:t xml:space="preserve">Art. </w:t>
      </w:r>
      <w:r>
        <w:t>9</w:t>
      </w:r>
      <w:r w:rsidRPr="00DC30B5">
        <w:t xml:space="preserve"> – </w:t>
      </w:r>
      <w:r>
        <w:t>Oneri e obblighi diversi a carico dell’appaltatore, responsabilità dell’appaltatore</w:t>
      </w:r>
    </w:p>
    <w:p w:rsidR="00B916FA" w:rsidRDefault="00B916FA" w:rsidP="00B916FA">
      <w:pPr>
        <w:jc w:val="both"/>
      </w:pPr>
      <w:r w:rsidRPr="00DC30B5">
        <w:t xml:space="preserve">Art. </w:t>
      </w:r>
      <w:r>
        <w:t>10</w:t>
      </w:r>
      <w:r w:rsidRPr="00DC30B5">
        <w:t xml:space="preserve"> – </w:t>
      </w:r>
      <w:r>
        <w:t>Funzione di vigilanza, contestazione delle inadempienze e penalità</w:t>
      </w:r>
    </w:p>
    <w:p w:rsidR="000B1D32" w:rsidRPr="00CF1153" w:rsidRDefault="000B1D32" w:rsidP="000B1D32">
      <w:pPr>
        <w:jc w:val="both"/>
        <w:rPr>
          <w:lang w:val="en-US"/>
        </w:rPr>
      </w:pPr>
      <w:r w:rsidRPr="00CF1153">
        <w:rPr>
          <w:lang w:val="en-US"/>
        </w:rPr>
        <w:t>Art. 1</w:t>
      </w:r>
      <w:r w:rsidR="00B916FA">
        <w:rPr>
          <w:lang w:val="en-US"/>
        </w:rPr>
        <w:t>1</w:t>
      </w:r>
      <w:r w:rsidRPr="00CF1153">
        <w:rPr>
          <w:lang w:val="en-US"/>
        </w:rPr>
        <w:t xml:space="preserve"> – Riservatezza</w:t>
      </w:r>
    </w:p>
    <w:p w:rsidR="000B1D32" w:rsidRPr="00CF1153" w:rsidRDefault="000B1D32" w:rsidP="000B1D32">
      <w:pPr>
        <w:jc w:val="both"/>
        <w:rPr>
          <w:lang w:val="en-US"/>
        </w:rPr>
      </w:pPr>
      <w:r w:rsidRPr="00CF1153">
        <w:rPr>
          <w:lang w:val="en-US"/>
        </w:rPr>
        <w:t>Art. 1</w:t>
      </w:r>
      <w:r w:rsidR="00B916FA">
        <w:rPr>
          <w:lang w:val="en-US"/>
        </w:rPr>
        <w:t>2</w:t>
      </w:r>
      <w:r w:rsidRPr="00CF1153">
        <w:rPr>
          <w:lang w:val="en-US"/>
        </w:rPr>
        <w:t xml:space="preserve"> – Privacy</w:t>
      </w:r>
    </w:p>
    <w:p w:rsidR="000B1D32" w:rsidRPr="00315B48" w:rsidRDefault="000B1D32" w:rsidP="000B1D32">
      <w:pPr>
        <w:jc w:val="both"/>
        <w:rPr>
          <w:lang w:val="en-US"/>
        </w:rPr>
      </w:pPr>
      <w:r w:rsidRPr="00315B48">
        <w:rPr>
          <w:lang w:val="en-US"/>
        </w:rPr>
        <w:t>Art. 1</w:t>
      </w:r>
      <w:r w:rsidR="00B916FA">
        <w:rPr>
          <w:lang w:val="en-US"/>
        </w:rPr>
        <w:t>3</w:t>
      </w:r>
      <w:r w:rsidRPr="00315B48">
        <w:rPr>
          <w:lang w:val="en-US"/>
        </w:rPr>
        <w:t xml:space="preserve"> – </w:t>
      </w:r>
      <w:r>
        <w:rPr>
          <w:lang w:val="en-US"/>
        </w:rPr>
        <w:t>Rinvio</w:t>
      </w:r>
    </w:p>
    <w:p w:rsidR="000B1D32" w:rsidRDefault="000B1D32" w:rsidP="000B1D32">
      <w:pPr>
        <w:ind w:left="360"/>
        <w:jc w:val="both"/>
        <w:rPr>
          <w:sz w:val="20"/>
          <w:lang w:val="en-GB"/>
        </w:rPr>
      </w:pPr>
    </w:p>
    <w:p w:rsidR="000B1D32" w:rsidRPr="003D2561" w:rsidRDefault="000B1D32" w:rsidP="000B1D32">
      <w:pPr>
        <w:ind w:left="360"/>
        <w:jc w:val="both"/>
        <w:rPr>
          <w:sz w:val="20"/>
          <w:lang w:val="en-GB"/>
        </w:rPr>
      </w:pPr>
    </w:p>
    <w:p w:rsidR="000B1D32" w:rsidRPr="00AE2854" w:rsidRDefault="006D711C" w:rsidP="000B1D32">
      <w:pPr>
        <w:jc w:val="both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br w:type="page"/>
      </w:r>
    </w:p>
    <w:p w:rsidR="000B1D32" w:rsidRDefault="000B1D32" w:rsidP="000B1D3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PREMESSA</w:t>
      </w:r>
    </w:p>
    <w:p w:rsidR="006062E2" w:rsidRPr="00007700" w:rsidRDefault="006062E2" w:rsidP="000B1D32">
      <w:pPr>
        <w:jc w:val="both"/>
        <w:rPr>
          <w:u w:val="single"/>
        </w:rPr>
      </w:pPr>
    </w:p>
    <w:p w:rsidR="006062E2" w:rsidRPr="00267C89" w:rsidRDefault="000B1D32" w:rsidP="006062E2">
      <w:pPr>
        <w:ind w:firstLine="993"/>
        <w:jc w:val="both"/>
      </w:pPr>
      <w:r w:rsidRPr="00007700">
        <w:t xml:space="preserve">Il presente Capitolato definisce le condizioni </w:t>
      </w:r>
      <w:r>
        <w:t>e le modalità di svolgimento del</w:t>
      </w:r>
      <w:r w:rsidRPr="00007700">
        <w:t xml:space="preserve"> servizi</w:t>
      </w:r>
      <w:r>
        <w:t>o</w:t>
      </w:r>
      <w:r w:rsidRPr="00007700">
        <w:t xml:space="preserve"> </w:t>
      </w:r>
      <w:r w:rsidRPr="00466869">
        <w:t xml:space="preserve">di </w:t>
      </w:r>
      <w:r>
        <w:t xml:space="preserve">distribuzione automatica di cibi e bevande </w:t>
      </w:r>
      <w:r w:rsidR="00463126">
        <w:t>presso</w:t>
      </w:r>
      <w:r w:rsidR="00463126" w:rsidRPr="00267C89">
        <w:t xml:space="preserve"> la </w:t>
      </w:r>
      <w:r w:rsidR="00496C7D">
        <w:t>Q</w:t>
      </w:r>
      <w:r w:rsidR="00463126" w:rsidRPr="00267C89">
        <w:t xml:space="preserve">uestura di </w:t>
      </w:r>
      <w:r w:rsidR="00267C89">
        <w:t>R</w:t>
      </w:r>
      <w:r w:rsidR="00463126" w:rsidRPr="00267C89">
        <w:t xml:space="preserve">ovigo, il </w:t>
      </w:r>
      <w:r w:rsidR="00267C89">
        <w:t>C</w:t>
      </w:r>
      <w:r w:rsidR="00463126" w:rsidRPr="00267C89">
        <w:t xml:space="preserve">ommissariato di </w:t>
      </w:r>
      <w:r w:rsidR="00267C89">
        <w:t>A</w:t>
      </w:r>
      <w:r w:rsidR="00463126" w:rsidRPr="00267C89">
        <w:t xml:space="preserve">dria, il </w:t>
      </w:r>
      <w:r w:rsidR="00267C89">
        <w:t>C</w:t>
      </w:r>
      <w:r w:rsidR="00463126" w:rsidRPr="00267C89">
        <w:t xml:space="preserve">ommissariato di </w:t>
      </w:r>
      <w:r w:rsidR="00267C89">
        <w:t>P</w:t>
      </w:r>
      <w:r w:rsidR="00463126" w:rsidRPr="00267C89">
        <w:t xml:space="preserve">orto </w:t>
      </w:r>
      <w:r w:rsidR="00267C89">
        <w:t>T</w:t>
      </w:r>
      <w:r w:rsidR="00463126" w:rsidRPr="00267C89">
        <w:t xml:space="preserve">olle, la </w:t>
      </w:r>
      <w:r w:rsidR="00267C89">
        <w:t>S</w:t>
      </w:r>
      <w:r w:rsidR="00463126" w:rsidRPr="00267C89">
        <w:t xml:space="preserve">ottosezione </w:t>
      </w:r>
      <w:r w:rsidR="00267C89">
        <w:t>P</w:t>
      </w:r>
      <w:r w:rsidR="00463126" w:rsidRPr="00267C89">
        <w:t xml:space="preserve">olstrada </w:t>
      </w:r>
      <w:r w:rsidR="00267C89">
        <w:t>A</w:t>
      </w:r>
      <w:r w:rsidR="00463126" w:rsidRPr="00267C89">
        <w:t xml:space="preserve">13 di </w:t>
      </w:r>
      <w:r w:rsidR="00267C89">
        <w:t>R</w:t>
      </w:r>
      <w:r w:rsidR="00463126" w:rsidRPr="00267C89">
        <w:t xml:space="preserve">ovigo ed il </w:t>
      </w:r>
      <w:r w:rsidR="00267C89">
        <w:t>D</w:t>
      </w:r>
      <w:r w:rsidR="00463126" w:rsidRPr="00267C89">
        <w:t xml:space="preserve">istaccamento </w:t>
      </w:r>
      <w:r w:rsidR="00267C89">
        <w:t>P</w:t>
      </w:r>
      <w:r w:rsidR="00463126" w:rsidRPr="00267C89">
        <w:t xml:space="preserve">olstrada di </w:t>
      </w:r>
      <w:r w:rsidR="00267C89">
        <w:t>B</w:t>
      </w:r>
      <w:r w:rsidR="00463126" w:rsidRPr="00267C89">
        <w:t xml:space="preserve">adia </w:t>
      </w:r>
      <w:r w:rsidR="00267C89">
        <w:t>P</w:t>
      </w:r>
      <w:r w:rsidR="00463126" w:rsidRPr="00267C89">
        <w:t>olesine e</w:t>
      </w:r>
      <w:r w:rsidR="006062E2" w:rsidRPr="00267C89">
        <w:t xml:space="preserve"> </w:t>
      </w:r>
      <w:r w:rsidRPr="00267C89">
        <w:t xml:space="preserve">costituisce parte integrante del contratto </w:t>
      </w:r>
      <w:r w:rsidR="006062E2" w:rsidRPr="00267C89">
        <w:t>(riferimento</w:t>
      </w:r>
      <w:r w:rsidR="00321EB5" w:rsidRPr="00267C89">
        <w:t xml:space="preserve"> CIG</w:t>
      </w:r>
      <w:r w:rsidR="00463126" w:rsidRPr="00267C89">
        <w:t xml:space="preserve"> </w:t>
      </w:r>
      <w:r w:rsidR="00460FB1" w:rsidRPr="00267C89">
        <w:t>come in intestazione</w:t>
      </w:r>
      <w:r w:rsidR="006062E2" w:rsidRPr="00267C89">
        <w:t>)</w:t>
      </w:r>
      <w:r w:rsidR="00321EB5" w:rsidRPr="00267C89">
        <w:t xml:space="preserve"> </w:t>
      </w:r>
    </w:p>
    <w:p w:rsidR="006062E2" w:rsidRDefault="006062E2" w:rsidP="006062E2">
      <w:pPr>
        <w:ind w:firstLine="993"/>
        <w:jc w:val="both"/>
      </w:pPr>
    </w:p>
    <w:p w:rsidR="006062E2" w:rsidRDefault="000B1D32" w:rsidP="006062E2">
      <w:pPr>
        <w:ind w:firstLine="993"/>
        <w:jc w:val="both"/>
      </w:pPr>
      <w:r w:rsidRPr="00007700">
        <w:rPr>
          <w:b/>
          <w:bCs/>
          <w:i/>
          <w:iCs/>
        </w:rPr>
        <w:t>Rappresentante per</w:t>
      </w:r>
      <w:r w:rsidR="006062E2">
        <w:rPr>
          <w:b/>
          <w:bCs/>
          <w:i/>
          <w:iCs/>
        </w:rPr>
        <w:t xml:space="preserve"> </w:t>
      </w:r>
      <w:r w:rsidR="004B1E99">
        <w:rPr>
          <w:b/>
          <w:bCs/>
          <w:i/>
          <w:iCs/>
        </w:rPr>
        <w:t xml:space="preserve">la </w:t>
      </w:r>
      <w:r w:rsidR="006062E2" w:rsidRPr="004B1E99">
        <w:rPr>
          <w:b/>
          <w:i/>
        </w:rPr>
        <w:t>Questura di</w:t>
      </w:r>
      <w:r w:rsidR="00B80754">
        <w:rPr>
          <w:b/>
          <w:i/>
        </w:rPr>
        <w:t xml:space="preserve"> Rovigo</w:t>
      </w:r>
      <w:r w:rsidR="006062E2">
        <w:rPr>
          <w:b/>
          <w:bCs/>
          <w:i/>
          <w:iCs/>
        </w:rPr>
        <w:t xml:space="preserve"> </w:t>
      </w:r>
      <w:r w:rsidR="00B80754" w:rsidRPr="00B80754">
        <w:rPr>
          <w:bCs/>
          <w:iCs/>
        </w:rPr>
        <w:t>Funzionario</w:t>
      </w:r>
      <w:r w:rsidR="00B80754">
        <w:t xml:space="preserve"> Economico Finanziario Rag. Gianni Bordin</w:t>
      </w:r>
      <w:r w:rsidR="006062E2">
        <w:t>.</w:t>
      </w:r>
      <w:r w:rsidR="00461D5D">
        <w:t xml:space="preserve"> </w:t>
      </w:r>
      <w:r w:rsidR="00052C89" w:rsidRPr="00007700">
        <w:t>a cui fa</w:t>
      </w:r>
      <w:r w:rsidR="00052C89">
        <w:t xml:space="preserve"> ca</w:t>
      </w:r>
      <w:r w:rsidR="00052C89" w:rsidRPr="00007700">
        <w:t xml:space="preserve">po </w:t>
      </w:r>
      <w:r w:rsidR="00052C89">
        <w:t xml:space="preserve">la Direzione e </w:t>
      </w:r>
      <w:r w:rsidR="00052C89" w:rsidRPr="00007700">
        <w:t>tutte le attività relative allo svolgimento dei servizi, ivi compresa la competenza ad intrattenere rapporti formali con i rappresentanti della Impresa di cui al successivo punto 1.2.</w:t>
      </w:r>
    </w:p>
    <w:p w:rsidR="006062E2" w:rsidRDefault="006062E2" w:rsidP="006062E2">
      <w:pPr>
        <w:ind w:firstLine="993"/>
        <w:jc w:val="both"/>
      </w:pPr>
    </w:p>
    <w:p w:rsidR="000B1D32" w:rsidRPr="00007700" w:rsidRDefault="000B1D32" w:rsidP="006062E2">
      <w:pPr>
        <w:ind w:firstLine="993"/>
        <w:jc w:val="both"/>
      </w:pPr>
      <w:r w:rsidRPr="00007700">
        <w:rPr>
          <w:b/>
          <w:bCs/>
          <w:i/>
          <w:iCs/>
        </w:rPr>
        <w:t xml:space="preserve">Rappresentante per l’Impresa – </w:t>
      </w:r>
      <w:r w:rsidR="00461D5D">
        <w:t>L’I</w:t>
      </w:r>
      <w:r w:rsidRPr="00007700">
        <w:t>mpresa deve nominare e comunicare</w:t>
      </w:r>
      <w:r>
        <w:t xml:space="preserve"> </w:t>
      </w:r>
      <w:r w:rsidR="00321EB5">
        <w:t>al</w:t>
      </w:r>
      <w:r w:rsidR="00B80754">
        <w:t xml:space="preserve">la </w:t>
      </w:r>
      <w:r w:rsidR="006223CC">
        <w:t>Questura di</w:t>
      </w:r>
      <w:r w:rsidR="00B80754">
        <w:t xml:space="preserve"> Rovigo</w:t>
      </w:r>
      <w:r w:rsidR="00321EB5">
        <w:t xml:space="preserve"> </w:t>
      </w:r>
      <w:r w:rsidRPr="00007700">
        <w:t>entro 15 (quindici) giorni dalla sottoscriz</w:t>
      </w:r>
      <w:r w:rsidR="00461D5D">
        <w:t>ione del contratto, un proprio R</w:t>
      </w:r>
      <w:r w:rsidRPr="00007700">
        <w:t>esponsabile qualificato, per assicurare che il servizio sia svolto regolarmente ed in conformità agli impegni contrattuali assunti</w:t>
      </w:r>
      <w:r>
        <w:t>, come meglio specificato nel</w:t>
      </w:r>
      <w:r w:rsidRPr="00F54097">
        <w:t xml:space="preserve"> capitolato</w:t>
      </w:r>
      <w:r w:rsidRPr="00007700">
        <w:t>.</w:t>
      </w:r>
    </w:p>
    <w:p w:rsidR="004B1E99" w:rsidRDefault="004B1E99" w:rsidP="000B1D32">
      <w:pPr>
        <w:ind w:left="720" w:hanging="720"/>
        <w:jc w:val="center"/>
        <w:rPr>
          <w:b/>
          <w:i/>
          <w:sz w:val="28"/>
          <w:szCs w:val="28"/>
        </w:rPr>
      </w:pPr>
    </w:p>
    <w:p w:rsidR="000B1D32" w:rsidRPr="00815B21" w:rsidRDefault="000B1D32" w:rsidP="000B1D32">
      <w:pPr>
        <w:ind w:left="720" w:hanging="720"/>
        <w:jc w:val="center"/>
        <w:rPr>
          <w:b/>
          <w:i/>
          <w:sz w:val="28"/>
          <w:szCs w:val="28"/>
        </w:rPr>
      </w:pPr>
      <w:r w:rsidRPr="00815B21">
        <w:rPr>
          <w:b/>
          <w:i/>
          <w:sz w:val="28"/>
          <w:szCs w:val="28"/>
        </w:rPr>
        <w:t>ART. 1</w:t>
      </w:r>
    </w:p>
    <w:p w:rsidR="000B1D32" w:rsidRDefault="000B1D32" w:rsidP="000B1D32">
      <w:pPr>
        <w:ind w:left="720" w:hanging="720"/>
        <w:jc w:val="center"/>
        <w:rPr>
          <w:b/>
        </w:rPr>
      </w:pPr>
      <w:r w:rsidRPr="005C636D">
        <w:rPr>
          <w:b/>
        </w:rPr>
        <w:t>(Oggetto del</w:t>
      </w:r>
      <w:r>
        <w:rPr>
          <w:b/>
        </w:rPr>
        <w:t>l</w:t>
      </w:r>
      <w:r w:rsidR="00461D5D">
        <w:rPr>
          <w:b/>
        </w:rPr>
        <w:t>a concessione</w:t>
      </w:r>
      <w:r w:rsidRPr="005C636D">
        <w:rPr>
          <w:b/>
        </w:rPr>
        <w:t>)</w:t>
      </w:r>
    </w:p>
    <w:p w:rsidR="00CA66FE" w:rsidRPr="005C636D" w:rsidRDefault="00CA66FE" w:rsidP="000B1D32">
      <w:pPr>
        <w:ind w:left="720" w:hanging="720"/>
        <w:jc w:val="center"/>
        <w:rPr>
          <w:b/>
        </w:rPr>
      </w:pPr>
    </w:p>
    <w:p w:rsidR="000B1D32" w:rsidRDefault="000B1D32" w:rsidP="00A6567F">
      <w:pPr>
        <w:ind w:firstLine="851"/>
        <w:jc w:val="both"/>
        <w:rPr>
          <w:b/>
          <w:i/>
          <w:sz w:val="28"/>
          <w:szCs w:val="28"/>
        </w:rPr>
      </w:pPr>
      <w:r w:rsidRPr="001B5170">
        <w:t>L</w:t>
      </w:r>
      <w:r w:rsidR="00461D5D">
        <w:t>a concessione</w:t>
      </w:r>
      <w:r>
        <w:t xml:space="preserve"> ha per oggetto l’esecuzione del servizio di distribuzione automatica di cibi e bevande presso </w:t>
      </w:r>
      <w:r w:rsidR="00496C7D">
        <w:t>la Q</w:t>
      </w:r>
      <w:r w:rsidR="00496C7D" w:rsidRPr="00267C89">
        <w:t xml:space="preserve">uestura di </w:t>
      </w:r>
      <w:r w:rsidR="00496C7D">
        <w:t>R</w:t>
      </w:r>
      <w:r w:rsidR="00496C7D" w:rsidRPr="00267C89">
        <w:t xml:space="preserve">ovigo, il </w:t>
      </w:r>
      <w:r w:rsidR="00496C7D">
        <w:t>C</w:t>
      </w:r>
      <w:r w:rsidR="00496C7D" w:rsidRPr="00267C89">
        <w:t xml:space="preserve">ommissariato di </w:t>
      </w:r>
      <w:r w:rsidR="00496C7D">
        <w:t>A</w:t>
      </w:r>
      <w:r w:rsidR="00496C7D" w:rsidRPr="00267C89">
        <w:t xml:space="preserve">dria, il </w:t>
      </w:r>
      <w:r w:rsidR="00496C7D">
        <w:t>C</w:t>
      </w:r>
      <w:r w:rsidR="00496C7D" w:rsidRPr="00267C89">
        <w:t xml:space="preserve">ommissariato di </w:t>
      </w:r>
      <w:r w:rsidR="00496C7D">
        <w:t>P</w:t>
      </w:r>
      <w:r w:rsidR="00496C7D" w:rsidRPr="00267C89">
        <w:t xml:space="preserve">orto </w:t>
      </w:r>
      <w:r w:rsidR="00496C7D">
        <w:t>T</w:t>
      </w:r>
      <w:r w:rsidR="00496C7D" w:rsidRPr="00267C89">
        <w:t xml:space="preserve">olle, la </w:t>
      </w:r>
      <w:r w:rsidR="00496C7D">
        <w:t>S</w:t>
      </w:r>
      <w:r w:rsidR="00496C7D" w:rsidRPr="00267C89">
        <w:t xml:space="preserve">ottosezione </w:t>
      </w:r>
      <w:r w:rsidR="00496C7D">
        <w:t>P</w:t>
      </w:r>
      <w:r w:rsidR="00496C7D" w:rsidRPr="00267C89">
        <w:t xml:space="preserve">olstrada </w:t>
      </w:r>
      <w:r w:rsidR="00496C7D">
        <w:t>A</w:t>
      </w:r>
      <w:r w:rsidR="00496C7D" w:rsidRPr="00267C89">
        <w:t xml:space="preserve">13 di </w:t>
      </w:r>
      <w:r w:rsidR="00496C7D">
        <w:t>R</w:t>
      </w:r>
      <w:r w:rsidR="00496C7D" w:rsidRPr="00267C89">
        <w:t xml:space="preserve">ovigo ed il </w:t>
      </w:r>
      <w:r w:rsidR="00496C7D">
        <w:t>D</w:t>
      </w:r>
      <w:r w:rsidR="00496C7D" w:rsidRPr="00267C89">
        <w:t xml:space="preserve">istaccamento </w:t>
      </w:r>
      <w:r w:rsidR="00496C7D">
        <w:t>P</w:t>
      </w:r>
      <w:r w:rsidR="00496C7D" w:rsidRPr="00267C89">
        <w:t xml:space="preserve">olstrada di </w:t>
      </w:r>
      <w:r w:rsidR="00496C7D">
        <w:t>B</w:t>
      </w:r>
      <w:r w:rsidR="00496C7D" w:rsidRPr="00267C89">
        <w:t xml:space="preserve">adia </w:t>
      </w:r>
      <w:r w:rsidR="00496C7D">
        <w:t>P</w:t>
      </w:r>
      <w:r w:rsidR="00496C7D" w:rsidRPr="00267C89">
        <w:t>olesine</w:t>
      </w:r>
      <w:r w:rsidR="00496C7D">
        <w:t>.</w:t>
      </w:r>
    </w:p>
    <w:p w:rsidR="004B1E99" w:rsidRDefault="004B1E99" w:rsidP="000B1D32">
      <w:pPr>
        <w:ind w:left="720" w:hanging="720"/>
        <w:jc w:val="center"/>
        <w:rPr>
          <w:b/>
          <w:i/>
          <w:sz w:val="28"/>
          <w:szCs w:val="28"/>
        </w:rPr>
      </w:pPr>
    </w:p>
    <w:p w:rsidR="000B1D32" w:rsidRPr="00815B21" w:rsidRDefault="000B1D32" w:rsidP="000B1D32">
      <w:pPr>
        <w:ind w:left="720" w:hanging="720"/>
        <w:jc w:val="center"/>
        <w:rPr>
          <w:b/>
          <w:i/>
          <w:sz w:val="28"/>
          <w:szCs w:val="28"/>
        </w:rPr>
      </w:pPr>
      <w:r w:rsidRPr="00815B21">
        <w:rPr>
          <w:b/>
          <w:i/>
          <w:sz w:val="28"/>
          <w:szCs w:val="28"/>
        </w:rPr>
        <w:t>ART. 2</w:t>
      </w:r>
    </w:p>
    <w:p w:rsidR="000B1D32" w:rsidRPr="00CA66FE" w:rsidRDefault="000B1D32" w:rsidP="000B1D32">
      <w:pPr>
        <w:jc w:val="center"/>
        <w:rPr>
          <w:b/>
        </w:rPr>
      </w:pPr>
      <w:r w:rsidRPr="00CA66FE">
        <w:rPr>
          <w:b/>
        </w:rPr>
        <w:t xml:space="preserve"> (Servizio di distribuzio</w:t>
      </w:r>
      <w:r w:rsidR="00461D5D">
        <w:rPr>
          <w:b/>
        </w:rPr>
        <w:t>ne automatica di cibi e bevande</w:t>
      </w:r>
      <w:r w:rsidRPr="00CA66FE">
        <w:rPr>
          <w:b/>
        </w:rPr>
        <w:t>)</w:t>
      </w:r>
    </w:p>
    <w:p w:rsidR="00CA66FE" w:rsidRPr="009841B3" w:rsidRDefault="00CA66FE" w:rsidP="000B1D32">
      <w:pPr>
        <w:jc w:val="center"/>
        <w:rPr>
          <w:b/>
        </w:rPr>
      </w:pPr>
    </w:p>
    <w:p w:rsidR="000B1D32" w:rsidRPr="00466869" w:rsidRDefault="000B1D32" w:rsidP="00052C89">
      <w:pPr>
        <w:ind w:firstLine="851"/>
        <w:jc w:val="both"/>
      </w:pPr>
      <w:r>
        <w:t>Per il servizio di distribuzione a</w:t>
      </w:r>
      <w:r w:rsidR="00CC0829">
        <w:t>utomatica di cibi e bevande la D</w:t>
      </w:r>
      <w:r>
        <w:t>itta si impegna a fornire generi di prima qualità e di marche conosciute e apprezzate a livello nazionale.</w:t>
      </w:r>
    </w:p>
    <w:p w:rsidR="000B1D32" w:rsidRDefault="000B1D32" w:rsidP="00052C89">
      <w:pPr>
        <w:ind w:firstLine="851"/>
        <w:jc w:val="both"/>
        <w:rPr>
          <w:b/>
        </w:rPr>
      </w:pPr>
      <w:r>
        <w:t xml:space="preserve">In proposito l’Impresa </w:t>
      </w:r>
      <w:r w:rsidRPr="00466869">
        <w:t>dovrà assicurare la vendita dei prodotti previsti nel listin</w:t>
      </w:r>
      <w:r>
        <w:t xml:space="preserve">o </w:t>
      </w:r>
      <w:r w:rsidRPr="00FA54EB">
        <w:rPr>
          <w:b/>
        </w:rPr>
        <w:t xml:space="preserve">allegato </w:t>
      </w:r>
      <w:r>
        <w:rPr>
          <w:b/>
        </w:rPr>
        <w:t xml:space="preserve">A, </w:t>
      </w:r>
      <w:r>
        <w:t>ai prezzi in esso indicati, relativi ai prodotti</w:t>
      </w:r>
      <w:r w:rsidR="00461D5D">
        <w:t xml:space="preserve"> principali, comprensivi di I.V.A.</w:t>
      </w:r>
    </w:p>
    <w:p w:rsidR="00784859" w:rsidRPr="00784859" w:rsidRDefault="00784859" w:rsidP="00052C89">
      <w:pPr>
        <w:ind w:firstLine="851"/>
        <w:jc w:val="both"/>
      </w:pPr>
      <w:r w:rsidRPr="00784859">
        <w:t>Altre tipologie di prodotti,</w:t>
      </w:r>
      <w:r>
        <w:t xml:space="preserve"> non previste nel citato allegato A, potranno essere concordate con i</w:t>
      </w:r>
      <w:r w:rsidR="00A6567F">
        <w:t>l</w:t>
      </w:r>
      <w:r>
        <w:t xml:space="preserve"> </w:t>
      </w:r>
      <w:r w:rsidR="008928A2">
        <w:t>rappresentante</w:t>
      </w:r>
      <w:r w:rsidR="00A6567F">
        <w:t xml:space="preserve"> della Questura</w:t>
      </w:r>
      <w:r w:rsidR="00394F45">
        <w:t>.</w:t>
      </w:r>
    </w:p>
    <w:p w:rsidR="000B1D32" w:rsidRDefault="000B1D32" w:rsidP="00052C89">
      <w:pPr>
        <w:autoSpaceDE w:val="0"/>
        <w:autoSpaceDN w:val="0"/>
        <w:adjustRightInd w:val="0"/>
        <w:ind w:firstLine="9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Sui prodotti dovranno essere esposti, in modo ben visibile, i prezzi di vendita. </w:t>
      </w:r>
    </w:p>
    <w:p w:rsidR="000B1D32" w:rsidRDefault="000B1D32" w:rsidP="00052C89">
      <w:pPr>
        <w:autoSpaceDE w:val="0"/>
        <w:autoSpaceDN w:val="0"/>
        <w:adjustRightInd w:val="0"/>
        <w:ind w:firstLine="9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prodotti in vendita dovranno essere disponibili in quantità sufficiente e con rifornimento costante e vario, osservando le norme per una buona conservazione igienica degli stessi.</w:t>
      </w:r>
    </w:p>
    <w:p w:rsidR="004561E2" w:rsidRDefault="000B1D32" w:rsidP="000B1D32">
      <w:pPr>
        <w:autoSpaceDE w:val="0"/>
        <w:autoSpaceDN w:val="0"/>
        <w:adjustRightInd w:val="0"/>
        <w:ind w:firstLine="9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Dovranno essere attivate le chiavette convenzionate, con una riduzione dei prezzi esposti per la fidelizzazione, da fornire al personale che intenda farne uso; il costo della singola chiavetta non potrà eccedere gli </w:t>
      </w:r>
      <w:r w:rsidRPr="00656CF5">
        <w:rPr>
          <w:rFonts w:ascii="TimesNewRomanPSMT" w:hAnsi="TimesNewRomanPSMT" w:cs="TimesNewRomanPSMT"/>
        </w:rPr>
        <w:t xml:space="preserve">€ </w:t>
      </w:r>
      <w:r w:rsidR="004561E2" w:rsidRPr="00656CF5">
        <w:rPr>
          <w:rFonts w:ascii="TimesNewRomanPSMT" w:hAnsi="TimesNewRomanPSMT" w:cs="TimesNewRomanPSMT"/>
        </w:rPr>
        <w:t>5,00</w:t>
      </w:r>
      <w:r w:rsidR="00CC0829">
        <w:rPr>
          <w:rFonts w:ascii="TimesNewRomanPSMT" w:hAnsi="TimesNewRomanPSMT" w:cs="TimesNewRomanPSMT"/>
        </w:rPr>
        <w:t xml:space="preserve"> (Euro cinque/00</w:t>
      </w:r>
      <w:r w:rsidR="00461D5D">
        <w:rPr>
          <w:rFonts w:ascii="TimesNewRomanPSMT" w:hAnsi="TimesNewRomanPSMT" w:cs="TimesNewRomanPSMT"/>
        </w:rPr>
        <w:t>)</w:t>
      </w:r>
      <w:r w:rsidR="00A6567F">
        <w:rPr>
          <w:rFonts w:ascii="TimesNewRomanPSMT" w:hAnsi="TimesNewRomanPSMT" w:cs="TimesNewRomanPSMT"/>
        </w:rPr>
        <w:t>.</w:t>
      </w:r>
    </w:p>
    <w:p w:rsidR="00CA66FE" w:rsidRDefault="00461D5D" w:rsidP="000B1D32">
      <w:pPr>
        <w:autoSpaceDE w:val="0"/>
        <w:autoSpaceDN w:val="0"/>
        <w:adjustRightInd w:val="0"/>
        <w:ind w:firstLine="960"/>
        <w:jc w:val="both"/>
      </w:pPr>
      <w:r>
        <w:rPr>
          <w:rFonts w:ascii="TimesNewRomanPSMT" w:hAnsi="TimesNewRomanPSMT" w:cs="TimesNewRomanPSMT"/>
        </w:rPr>
        <w:t>L’I</w:t>
      </w:r>
      <w:r w:rsidR="00E32FD2">
        <w:rPr>
          <w:rFonts w:ascii="TimesNewRomanPSMT" w:hAnsi="TimesNewRomanPSMT" w:cs="TimesNewRomanPSMT"/>
        </w:rPr>
        <w:t>mpresa dovrà garantire l’installazione di macchine distributrici di ultima generazione, anche con prodotti in cialde, freschi e/o da preparare al momento</w:t>
      </w:r>
      <w:r w:rsidR="00394F45">
        <w:rPr>
          <w:rFonts w:ascii="TimesNewRomanPSMT" w:hAnsi="TimesNewRomanPSMT" w:cs="TimesNewRomanPSMT"/>
        </w:rPr>
        <w:t>.</w:t>
      </w:r>
      <w:r w:rsidR="00E32FD2">
        <w:rPr>
          <w:rFonts w:ascii="TimesNewRomanPSMT" w:hAnsi="TimesNewRomanPSMT" w:cs="TimesNewRomanPSMT"/>
        </w:rPr>
        <w:t xml:space="preserve"> </w:t>
      </w:r>
      <w:r w:rsidR="00784859">
        <w:rPr>
          <w:rFonts w:ascii="TimesNewRomanPSMT" w:hAnsi="TimesNewRomanPSMT" w:cs="TimesNewRomanPSMT"/>
        </w:rPr>
        <w:t xml:space="preserve">La </w:t>
      </w:r>
      <w:r w:rsidR="00784859">
        <w:rPr>
          <w:rFonts w:ascii="TimesNewRomanPSMT" w:hAnsi="TimesNewRomanPSMT" w:cs="TimesNewRomanPSMT"/>
        </w:rPr>
        <w:lastRenderedPageBreak/>
        <w:t xml:space="preserve">collocazione delle macchine per la distribuzione automatica </w:t>
      </w:r>
      <w:r w:rsidR="00CC0829">
        <w:rPr>
          <w:rFonts w:ascii="TimesNewRomanPSMT" w:hAnsi="TimesNewRomanPSMT" w:cs="TimesNewRomanPSMT"/>
        </w:rPr>
        <w:t xml:space="preserve">deve </w:t>
      </w:r>
      <w:r w:rsidR="00A6567F">
        <w:rPr>
          <w:rFonts w:ascii="TimesNewRomanPSMT" w:hAnsi="TimesNewRomanPSMT" w:cs="TimesNewRomanPSMT"/>
        </w:rPr>
        <w:t xml:space="preserve">essere </w:t>
      </w:r>
      <w:r w:rsidR="00CC0829">
        <w:rPr>
          <w:rFonts w:ascii="TimesNewRomanPSMT" w:hAnsi="TimesNewRomanPSMT" w:cs="TimesNewRomanPSMT"/>
        </w:rPr>
        <w:t xml:space="preserve">concordata </w:t>
      </w:r>
      <w:r w:rsidR="008928A2">
        <w:rPr>
          <w:rFonts w:ascii="TimesNewRomanPSMT" w:hAnsi="TimesNewRomanPSMT" w:cs="TimesNewRomanPSMT"/>
        </w:rPr>
        <w:t>tra</w:t>
      </w:r>
      <w:r w:rsidR="00A6567F">
        <w:rPr>
          <w:rFonts w:ascii="TimesNewRomanPSMT" w:hAnsi="TimesNewRomanPSMT" w:cs="TimesNewRomanPSMT"/>
        </w:rPr>
        <w:t xml:space="preserve"> la </w:t>
      </w:r>
      <w:r w:rsidR="00A6567F">
        <w:t>Questura di</w:t>
      </w:r>
      <w:r w:rsidR="00394F45">
        <w:t xml:space="preserve"> Rovigo</w:t>
      </w:r>
      <w:r w:rsidR="00A6567F">
        <w:t xml:space="preserve"> e la Ditta a seconda delle esigenze</w:t>
      </w:r>
      <w:r w:rsidR="00E32FD2">
        <w:t xml:space="preserve">, presso </w:t>
      </w:r>
      <w:r w:rsidR="00C402E7">
        <w:t>gli Uffici sopra indicati</w:t>
      </w:r>
    </w:p>
    <w:p w:rsidR="00D83300" w:rsidRDefault="00D83300" w:rsidP="00D8330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L’Impresa è tenuta a svolgere qualunque attività, anche accessoria, necessaria a rendere completi, efficienti ed in perfetta regola d’arte i servizi di cui sopra.</w:t>
      </w:r>
    </w:p>
    <w:p w:rsidR="00A6567F" w:rsidRDefault="00A6567F" w:rsidP="00A44BB2">
      <w:pPr>
        <w:autoSpaceDE w:val="0"/>
        <w:autoSpaceDN w:val="0"/>
        <w:adjustRightInd w:val="0"/>
        <w:ind w:left="851"/>
        <w:jc w:val="center"/>
        <w:rPr>
          <w:b/>
          <w:i/>
          <w:sz w:val="28"/>
          <w:szCs w:val="28"/>
        </w:rPr>
      </w:pPr>
    </w:p>
    <w:p w:rsidR="000B1D32" w:rsidRPr="00F00104" w:rsidRDefault="000B1D32" w:rsidP="00A44BB2">
      <w:pPr>
        <w:autoSpaceDE w:val="0"/>
        <w:autoSpaceDN w:val="0"/>
        <w:adjustRightInd w:val="0"/>
        <w:ind w:left="851"/>
        <w:jc w:val="center"/>
        <w:rPr>
          <w:b/>
          <w:i/>
          <w:sz w:val="28"/>
          <w:szCs w:val="28"/>
        </w:rPr>
      </w:pPr>
      <w:r w:rsidRPr="00F00104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3</w:t>
      </w:r>
    </w:p>
    <w:p w:rsidR="000B1D32" w:rsidRDefault="000B1D32" w:rsidP="000B1D32">
      <w:pPr>
        <w:jc w:val="center"/>
        <w:rPr>
          <w:b/>
        </w:rPr>
      </w:pPr>
      <w:r w:rsidRPr="009841B3">
        <w:rPr>
          <w:b/>
        </w:rPr>
        <w:t>(</w:t>
      </w:r>
      <w:r w:rsidRPr="00466869">
        <w:rPr>
          <w:b/>
        </w:rPr>
        <w:t>Oneri a carico del</w:t>
      </w:r>
      <w:r>
        <w:rPr>
          <w:b/>
        </w:rPr>
        <w:t>l’Impresa</w:t>
      </w:r>
      <w:r w:rsidRPr="009841B3">
        <w:rPr>
          <w:b/>
        </w:rPr>
        <w:t>)</w:t>
      </w:r>
    </w:p>
    <w:p w:rsidR="00CA66FE" w:rsidRDefault="00CA66FE" w:rsidP="000B1D32">
      <w:pPr>
        <w:jc w:val="center"/>
        <w:rPr>
          <w:b/>
        </w:rPr>
      </w:pPr>
    </w:p>
    <w:p w:rsidR="000B1D32" w:rsidRPr="00C402E7" w:rsidRDefault="000B1D32" w:rsidP="000B1D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402E7">
        <w:t>L</w:t>
      </w:r>
      <w:r w:rsidR="00461D5D" w:rsidRPr="00C402E7">
        <w:t>’I</w:t>
      </w:r>
      <w:r w:rsidRPr="00C402E7">
        <w:t>mpresa provvede alle spese relative alle utenze di energia elettrica</w:t>
      </w:r>
      <w:r w:rsidR="00C402E7">
        <w:t>,</w:t>
      </w:r>
      <w:r w:rsidRPr="00C402E7">
        <w:t xml:space="preserve"> acqua, </w:t>
      </w:r>
      <w:r w:rsidR="00656CF5" w:rsidRPr="00C402E7">
        <w:t xml:space="preserve">del canone demaniale, qualora dovuto, </w:t>
      </w:r>
      <w:r w:rsidRPr="00C402E7">
        <w:t>e quant’altro necessita per lo svolgimento dell’attività fatte salve le spese per danni causati dall’Impresa stessa</w:t>
      </w:r>
      <w:r w:rsidR="00656CF5" w:rsidRPr="00C402E7">
        <w:t>.</w:t>
      </w:r>
    </w:p>
    <w:p w:rsidR="007264A5" w:rsidRDefault="00461D5D" w:rsidP="007264A5">
      <w:pPr>
        <w:ind w:firstLine="708"/>
        <w:jc w:val="both"/>
      </w:pPr>
      <w:r w:rsidRPr="00C402E7">
        <w:t>L’I</w:t>
      </w:r>
      <w:r w:rsidR="000B1D32" w:rsidRPr="00C402E7">
        <w:t>mpresa provvede</w:t>
      </w:r>
      <w:r w:rsidRPr="00C402E7">
        <w:t>,</w:t>
      </w:r>
      <w:r w:rsidR="000B1D32" w:rsidRPr="00C402E7">
        <w:t xml:space="preserve"> con spese a proprio carico</w:t>
      </w:r>
      <w:r w:rsidRPr="00C402E7">
        <w:t>,</w:t>
      </w:r>
      <w:r w:rsidR="000B1D32" w:rsidRPr="00C402E7">
        <w:t xml:space="preserve"> all’acquisto dei generi alimentari e delle bevande che dovranno essere selezionati, forniti da aziende qualificate ed in regola con le normative del settore alimentare, anche europee.</w:t>
      </w:r>
    </w:p>
    <w:p w:rsidR="007264A5" w:rsidRDefault="007264A5" w:rsidP="000B1D32">
      <w:pPr>
        <w:ind w:firstLine="708"/>
        <w:jc w:val="both"/>
      </w:pPr>
      <w:r w:rsidRPr="00DB4B21">
        <w:t>A tal proposito si richiama quanto disposto dal Regolamento CE 178/2002 (recepito in Italia con il D. Lgs. 5 maggio 2006, n. 190), e dal Regolamento CE 852/2004 (recepito in Italia con il D. Lgs. 6 novembre 2007 che prevede l’obbligo di applicazione del protocollo HACCP per tutti gli operatori a qualsiasi livello della catena produttiva alimentare.</w:t>
      </w:r>
    </w:p>
    <w:p w:rsidR="000B1D32" w:rsidRPr="00466869" w:rsidRDefault="00461D5D" w:rsidP="007264A5">
      <w:pPr>
        <w:ind w:firstLine="709"/>
        <w:jc w:val="both"/>
      </w:pPr>
      <w:bookmarkStart w:id="1" w:name="I_principi_del_sistema_HACCP"/>
      <w:bookmarkEnd w:id="1"/>
      <w:r>
        <w:t>L’I</w:t>
      </w:r>
      <w:r w:rsidR="000B1D32" w:rsidRPr="00466869">
        <w:t>mpresa dovrà acquisire dai suoi fornitori e rendere disponibili al</w:t>
      </w:r>
      <w:r w:rsidR="000B1D32">
        <w:t>l’Amministrazione</w:t>
      </w:r>
      <w:r w:rsidR="000B1D32" w:rsidRPr="00466869">
        <w:t xml:space="preserve"> idonee certificazioni di qualità o dichiarazioni di conformità alle vigenti leggi in materia, fermo restando che l’attività ispettiva che </w:t>
      </w:r>
      <w:r w:rsidR="000B1D32">
        <w:t>l’Amministrazione</w:t>
      </w:r>
      <w:r w:rsidR="000B1D32" w:rsidRPr="00466869">
        <w:t xml:space="preserve"> effettuerà dovrà basarsi sulle procedure delle analisi dei rischi e delle individuazioni dei punti critici, anche in attuazione di normative comunitarie in materia.</w:t>
      </w:r>
    </w:p>
    <w:p w:rsidR="000B1D32" w:rsidRDefault="000B1D32" w:rsidP="001D7E30">
      <w:pPr>
        <w:ind w:firstLine="709"/>
        <w:jc w:val="both"/>
      </w:pPr>
      <w:r w:rsidRPr="00466869">
        <w:t>Provvede</w:t>
      </w:r>
      <w:r>
        <w:t>,</w:t>
      </w:r>
      <w:r w:rsidRPr="00466869">
        <w:t xml:space="preserve"> altresì</w:t>
      </w:r>
      <w:r>
        <w:t>,</w:t>
      </w:r>
      <w:r w:rsidRPr="00466869">
        <w:t xml:space="preserve"> al trasporto delle derrate </w:t>
      </w:r>
      <w:r>
        <w:t xml:space="preserve">e bevande </w:t>
      </w:r>
      <w:r w:rsidRPr="00466869">
        <w:t>presso i locali</w:t>
      </w:r>
      <w:r>
        <w:t>.</w:t>
      </w:r>
    </w:p>
    <w:p w:rsidR="006223CC" w:rsidRDefault="000B1D32" w:rsidP="006223C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t>Provvede, a propria cura e spese, al</w:t>
      </w:r>
      <w:r w:rsidRPr="00B91B5F">
        <w:t>la manutenzione ordinaria</w:t>
      </w:r>
      <w:r w:rsidR="00374AC7">
        <w:t>/straordinaria</w:t>
      </w:r>
      <w:r w:rsidRPr="00B91B5F">
        <w:t xml:space="preserve"> nonché</w:t>
      </w:r>
      <w:r>
        <w:t xml:space="preserve"> a</w:t>
      </w:r>
      <w:r w:rsidRPr="00B91B5F">
        <w:t xml:space="preserve"> tutti gli interventi di riparazione</w:t>
      </w:r>
      <w:r>
        <w:t xml:space="preserve"> conservativa</w:t>
      </w:r>
      <w:r w:rsidRPr="00B91B5F">
        <w:t xml:space="preserve"> necessari per garantire l’efficienza delle </w:t>
      </w:r>
      <w:r>
        <w:t xml:space="preserve">macchinette distributrici, </w:t>
      </w:r>
      <w:r w:rsidRPr="00AA592A">
        <w:rPr>
          <w:b/>
          <w:u w:val="single"/>
        </w:rPr>
        <w:t xml:space="preserve">garantendo una tempistica degli interventi contenuta nel termine massimo di ore </w:t>
      </w:r>
      <w:r w:rsidR="004561E2" w:rsidRPr="00AA592A">
        <w:rPr>
          <w:b/>
          <w:u w:val="single"/>
        </w:rPr>
        <w:t xml:space="preserve">12 per </w:t>
      </w:r>
      <w:r w:rsidR="00461D5D">
        <w:rPr>
          <w:b/>
          <w:u w:val="single"/>
        </w:rPr>
        <w:t>i distributori posti presso il Corpo di G</w:t>
      </w:r>
      <w:r w:rsidR="004561E2" w:rsidRPr="00AA592A">
        <w:rPr>
          <w:b/>
          <w:u w:val="single"/>
        </w:rPr>
        <w:t>uardia e di ore 24 per gli altri distributori</w:t>
      </w:r>
      <w:r w:rsidR="006223CC">
        <w:rPr>
          <w:rFonts w:ascii="TimesNewRomanPSMT" w:hAnsi="TimesNewRomanPSMT" w:cs="TimesNewRomanPSMT"/>
        </w:rPr>
        <w:t>.</w:t>
      </w:r>
    </w:p>
    <w:p w:rsidR="00E32FD2" w:rsidRDefault="00461D5D" w:rsidP="00E32FD2">
      <w:pPr>
        <w:ind w:firstLine="992"/>
        <w:jc w:val="both"/>
      </w:pPr>
      <w:r>
        <w:t>L’I</w:t>
      </w:r>
      <w:r w:rsidR="000B1D32" w:rsidRPr="00AA592A">
        <w:t>mpresa garantisce anche il pieno rispetto di tutte le leggi sanitarie vigenti</w:t>
      </w:r>
      <w:r w:rsidR="000B1D32" w:rsidRPr="00466869">
        <w:t xml:space="preserve"> in materia di alimentazione ed, in particolare, del decreto legislativo 26 maggio 1997, n. 155</w:t>
      </w:r>
      <w:r w:rsidR="006223CC">
        <w:t xml:space="preserve"> e ss.mm.ii.</w:t>
      </w:r>
      <w:r>
        <w:t xml:space="preserve"> </w:t>
      </w:r>
      <w:r w:rsidR="000B1D32" w:rsidRPr="00466869">
        <w:t>Si impe</w:t>
      </w:r>
      <w:r w:rsidR="000B1D32">
        <w:t xml:space="preserve">gna anche all’osservanza della </w:t>
      </w:r>
      <w:r w:rsidR="000B1D32" w:rsidRPr="00466869">
        <w:t>normativa igienico – sanitaria e, particolarmente, di quella prevista dagli articoli dal 3</w:t>
      </w:r>
      <w:r w:rsidR="000B1D32">
        <w:t>7 al 42 del D.P.R. n. 327/1980</w:t>
      </w:r>
      <w:r w:rsidR="006223CC">
        <w:t xml:space="preserve"> e ss.mm. ii.</w:t>
      </w:r>
    </w:p>
    <w:p w:rsidR="000B1D32" w:rsidRDefault="00CC0829" w:rsidP="00E32FD2">
      <w:pPr>
        <w:ind w:firstLine="992"/>
        <w:jc w:val="both"/>
      </w:pPr>
      <w:r>
        <w:t>L’I</w:t>
      </w:r>
      <w:r w:rsidR="000B1D32" w:rsidRPr="00466869">
        <w:t xml:space="preserve">mpresa </w:t>
      </w:r>
      <w:r w:rsidR="000B1D32">
        <w:t>ha l’obbligo di presentare copia di idonea a</w:t>
      </w:r>
      <w:r w:rsidR="000B1D32" w:rsidRPr="00466869">
        <w:t>ssicura</w:t>
      </w:r>
      <w:r w:rsidR="000B1D32">
        <w:t>zione</w:t>
      </w:r>
      <w:r w:rsidR="000B1D32" w:rsidRPr="00466869">
        <w:t xml:space="preserve"> per la responsabilità civile verso terzi presso Compagnia</w:t>
      </w:r>
      <w:r w:rsidR="000B1D32">
        <w:t xml:space="preserve"> assicuratrice</w:t>
      </w:r>
      <w:r w:rsidR="000B1D32" w:rsidRPr="00466869">
        <w:t xml:space="preserve"> in relazione ai rischi derivanti dalla propria attività ed</w:t>
      </w:r>
      <w:r w:rsidR="00461D5D">
        <w:t>,</w:t>
      </w:r>
      <w:r w:rsidR="000B1D32" w:rsidRPr="00466869">
        <w:t xml:space="preserve"> in particolare</w:t>
      </w:r>
      <w:r w:rsidR="00461D5D">
        <w:t>,</w:t>
      </w:r>
      <w:r w:rsidR="000B1D32" w:rsidRPr="00466869">
        <w:t xml:space="preserve"> da avvelenamenti ed intossicazioni dovuti ad ingerimenti da parte dei </w:t>
      </w:r>
      <w:r w:rsidR="000B1D32">
        <w:t>fruitori del servizio</w:t>
      </w:r>
      <w:r w:rsidR="000B1D32" w:rsidRPr="00466869">
        <w:t>, nonché da incidenti derivanti dal mancato rispetto delle norme di sicurezza. La relativa polizza dovrà essere esibita al</w:t>
      </w:r>
      <w:r w:rsidR="000B1D32">
        <w:t>l’Amministrazione</w:t>
      </w:r>
      <w:r w:rsidR="000B1D32" w:rsidRPr="00466869">
        <w:t xml:space="preserve"> prima della decorrenza del contratto per l’approvazio</w:t>
      </w:r>
      <w:r w:rsidR="000B1D32">
        <w:t>ne e per le eventuali modifiche, con l’indicazione dei massimali minimi previsti per legge.</w:t>
      </w:r>
    </w:p>
    <w:p w:rsidR="000B1D32" w:rsidRPr="00B91B5F" w:rsidRDefault="000B1D32" w:rsidP="000B1D32">
      <w:pPr>
        <w:ind w:firstLine="960"/>
        <w:jc w:val="both"/>
      </w:pPr>
      <w:r>
        <w:t>Ne</w:t>
      </w:r>
      <w:r w:rsidRPr="00B91B5F">
        <w:t xml:space="preserve">lla settimana in cui </w:t>
      </w:r>
      <w:r w:rsidR="00461D5D">
        <w:t>la concessione</w:t>
      </w:r>
      <w:r w:rsidRPr="00B91B5F">
        <w:t xml:space="preserve"> avrà iniz</w:t>
      </w:r>
      <w:r w:rsidR="00461D5D">
        <w:t>io, in data da concordare, il Re</w:t>
      </w:r>
      <w:r w:rsidR="00CC0829">
        <w:t>sponsabile della D</w:t>
      </w:r>
      <w:r w:rsidRPr="00B91B5F">
        <w:t>itta e l’incaricato del</w:t>
      </w:r>
      <w:r>
        <w:t>l’Amministrazione</w:t>
      </w:r>
      <w:r w:rsidRPr="00B91B5F">
        <w:t xml:space="preserve"> effettueranno un sopralluogo nei locali in cui il servizio verrà svolto al fine di redigere un verbale di </w:t>
      </w:r>
      <w:r>
        <w:t>assegnazione in uso.</w:t>
      </w:r>
      <w:r w:rsidRPr="00B91B5F">
        <w:t xml:space="preserve"> Detto verbale, redatto in duplice copia, verr</w:t>
      </w:r>
      <w:r>
        <w:t xml:space="preserve">à sottoscritto </w:t>
      </w:r>
      <w:r w:rsidR="00461D5D">
        <w:t>dal R</w:t>
      </w:r>
      <w:r w:rsidRPr="00B91B5F">
        <w:t>esponsabil</w:t>
      </w:r>
      <w:r w:rsidR="00CC0829">
        <w:t>e della D</w:t>
      </w:r>
      <w:r>
        <w:t>itta e dall’incaricato dell’Amministrazione.</w:t>
      </w:r>
    </w:p>
    <w:p w:rsidR="000B1D32" w:rsidRDefault="000B1D32" w:rsidP="000B1D32">
      <w:pPr>
        <w:autoSpaceDE w:val="0"/>
        <w:autoSpaceDN w:val="0"/>
        <w:adjustRightInd w:val="0"/>
        <w:ind w:firstLine="960"/>
        <w:jc w:val="both"/>
      </w:pPr>
      <w:r w:rsidRPr="005D4AE3">
        <w:lastRenderedPageBreak/>
        <w:t>L’Impresa dovrà provvedere all’acquisizione, qualora necessario, delle autorizzazioni preventive, di</w:t>
      </w:r>
      <w:r>
        <w:t xml:space="preserve"> </w:t>
      </w:r>
      <w:r w:rsidRPr="005D4AE3">
        <w:t>carattere sanitario e/o commerciale per l’espletamento del servizio che deve assicurare.</w:t>
      </w:r>
    </w:p>
    <w:p w:rsidR="004B1E99" w:rsidRDefault="004B1E99" w:rsidP="000B1D32">
      <w:pPr>
        <w:ind w:left="720" w:hanging="720"/>
        <w:jc w:val="center"/>
        <w:rPr>
          <w:b/>
          <w:i/>
          <w:sz w:val="28"/>
          <w:szCs w:val="28"/>
        </w:rPr>
      </w:pPr>
      <w:bookmarkStart w:id="2" w:name="BAR"/>
      <w:bookmarkEnd w:id="2"/>
    </w:p>
    <w:p w:rsidR="000B1D32" w:rsidRPr="00936295" w:rsidRDefault="000B1D32" w:rsidP="000B1D32">
      <w:pPr>
        <w:ind w:left="720" w:hanging="720"/>
        <w:jc w:val="center"/>
        <w:rPr>
          <w:b/>
          <w:i/>
          <w:sz w:val="28"/>
          <w:szCs w:val="28"/>
        </w:rPr>
      </w:pPr>
      <w:r w:rsidRPr="00936295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4</w:t>
      </w:r>
    </w:p>
    <w:p w:rsidR="000B1D32" w:rsidRDefault="000B1D32" w:rsidP="000B1D32">
      <w:pPr>
        <w:jc w:val="center"/>
        <w:rPr>
          <w:b/>
        </w:rPr>
      </w:pPr>
      <w:r w:rsidRPr="005C636D">
        <w:rPr>
          <w:b/>
        </w:rPr>
        <w:t>(</w:t>
      </w:r>
      <w:bookmarkStart w:id="3" w:name="PERSONALE"/>
      <w:r>
        <w:rPr>
          <w:b/>
        </w:rPr>
        <w:t>Responsabile dell’Impresa</w:t>
      </w:r>
      <w:bookmarkEnd w:id="3"/>
      <w:r w:rsidRPr="005C636D">
        <w:rPr>
          <w:b/>
        </w:rPr>
        <w:t>)</w:t>
      </w:r>
    </w:p>
    <w:p w:rsidR="00CA66FE" w:rsidRDefault="00CA66FE" w:rsidP="000B1D32">
      <w:pPr>
        <w:jc w:val="center"/>
        <w:rPr>
          <w:b/>
        </w:rPr>
      </w:pPr>
    </w:p>
    <w:p w:rsidR="000B1D32" w:rsidRDefault="000B1D32" w:rsidP="000B1D32">
      <w:pPr>
        <w:ind w:left="1"/>
        <w:jc w:val="both"/>
        <w:rPr>
          <w:b/>
          <w:i/>
        </w:rPr>
      </w:pPr>
      <w:r w:rsidRPr="00451E52">
        <w:rPr>
          <w:b/>
          <w:i/>
        </w:rPr>
        <w:t>Responsabile dell’Impresa: il Referente unico</w:t>
      </w:r>
    </w:p>
    <w:p w:rsidR="000B1D32" w:rsidRDefault="00CC0829" w:rsidP="000B1D32">
      <w:pPr>
        <w:autoSpaceDE w:val="0"/>
        <w:autoSpaceDN w:val="0"/>
        <w:adjustRightInd w:val="0"/>
        <w:ind w:firstLine="840"/>
        <w:jc w:val="both"/>
      </w:pPr>
      <w:r>
        <w:t>L’I</w:t>
      </w:r>
      <w:r w:rsidR="000B1D32" w:rsidRPr="00DF771B">
        <w:t xml:space="preserve">mpresa dovrà trasmettere per iscritto il nominativo del dipendente designato come </w:t>
      </w:r>
      <w:r w:rsidR="000B1D32">
        <w:rPr>
          <w:u w:val="single"/>
        </w:rPr>
        <w:t>responsabile dell’I</w:t>
      </w:r>
      <w:r w:rsidR="000B1D32" w:rsidRPr="00E43A86">
        <w:rPr>
          <w:u w:val="single"/>
        </w:rPr>
        <w:t>mpresa</w:t>
      </w:r>
      <w:r w:rsidR="000B1D32" w:rsidRPr="00DF771B">
        <w:t xml:space="preserve">, ed il soggetto designato come </w:t>
      </w:r>
      <w:r w:rsidR="000B1D32" w:rsidRPr="00E43A86">
        <w:rPr>
          <w:u w:val="single"/>
        </w:rPr>
        <w:t>referente unico</w:t>
      </w:r>
      <w:r w:rsidR="000B1D32" w:rsidRPr="00DF771B">
        <w:t xml:space="preserve"> nei rapporti con </w:t>
      </w:r>
      <w:r w:rsidR="006223CC">
        <w:t>la Questura di</w:t>
      </w:r>
      <w:r w:rsidR="00F65B7B">
        <w:t xml:space="preserve"> Rovigo</w:t>
      </w:r>
      <w:r w:rsidR="006223CC" w:rsidRPr="00007700">
        <w:t xml:space="preserve"> </w:t>
      </w:r>
      <w:r w:rsidR="000B1D32">
        <w:t>per le prestazioni contrattuali,</w:t>
      </w:r>
      <w:r w:rsidR="000B1D32" w:rsidRPr="00DF771B">
        <w:t xml:space="preserve"> che dov</w:t>
      </w:r>
      <w:r w:rsidR="000B1D32">
        <w:t>rà essere costantemente reperibile</w:t>
      </w:r>
      <w:r w:rsidR="000B1D32" w:rsidRPr="00DF771B">
        <w:t xml:space="preserve"> nell’intero arco di tempo in cui si svolg</w:t>
      </w:r>
      <w:r w:rsidR="000B1D32">
        <w:t>e</w:t>
      </w:r>
      <w:r w:rsidR="000B1D32" w:rsidRPr="00DF771B">
        <w:t xml:space="preserve"> </w:t>
      </w:r>
      <w:r w:rsidR="000B1D32" w:rsidRPr="007B1BDD">
        <w:rPr>
          <w:b/>
        </w:rPr>
        <w:t>i</w:t>
      </w:r>
      <w:r w:rsidR="000B1D32">
        <w:rPr>
          <w:b/>
        </w:rPr>
        <w:t>l</w:t>
      </w:r>
      <w:r w:rsidR="000B1D32" w:rsidRPr="007B1BDD">
        <w:rPr>
          <w:b/>
        </w:rPr>
        <w:t xml:space="preserve"> servizi</w:t>
      </w:r>
      <w:r w:rsidR="000B1D32">
        <w:rPr>
          <w:b/>
        </w:rPr>
        <w:t>o</w:t>
      </w:r>
      <w:r w:rsidR="000B1D32" w:rsidRPr="007B1BDD">
        <w:rPr>
          <w:b/>
        </w:rPr>
        <w:t xml:space="preserve"> oggetto del presente capitolato</w:t>
      </w:r>
      <w:r w:rsidR="000B1D32">
        <w:rPr>
          <w:b/>
        </w:rPr>
        <w:t>.</w:t>
      </w:r>
    </w:p>
    <w:p w:rsidR="000B1D32" w:rsidRPr="00DF771B" w:rsidRDefault="000B1D32" w:rsidP="000B1D32">
      <w:pPr>
        <w:autoSpaceDE w:val="0"/>
        <w:autoSpaceDN w:val="0"/>
        <w:adjustRightInd w:val="0"/>
        <w:ind w:firstLine="840"/>
        <w:jc w:val="both"/>
      </w:pPr>
      <w:r w:rsidRPr="00DF771B">
        <w:t>Relativamente al referente unico</w:t>
      </w:r>
      <w:r>
        <w:t>,</w:t>
      </w:r>
      <w:r w:rsidRPr="00DF771B">
        <w:t xml:space="preserve"> oltre al nominativo, dovrà essere fornito, entro lo stesso termine, un recapito telefonico fisso, un recapito telefonico mobile, </w:t>
      </w:r>
      <w:r>
        <w:t>e un indirizzo di posta elettronica certificata (PEC)</w:t>
      </w:r>
      <w:r w:rsidRPr="00DF771B">
        <w:t>.</w:t>
      </w:r>
    </w:p>
    <w:p w:rsidR="003F1280" w:rsidRDefault="000B1D32" w:rsidP="000B1D32">
      <w:pPr>
        <w:autoSpaceDE w:val="0"/>
        <w:autoSpaceDN w:val="0"/>
        <w:adjustRightInd w:val="0"/>
        <w:ind w:firstLine="840"/>
        <w:jc w:val="both"/>
      </w:pPr>
      <w:r>
        <w:t>L’Impresa dovrà r</w:t>
      </w:r>
      <w:r w:rsidRPr="00843CD6">
        <w:t>endere perfettamente funzionante un servizio di reperibilità e pronto intervento</w:t>
      </w:r>
      <w:r>
        <w:t>,</w:t>
      </w:r>
      <w:r w:rsidRPr="007B1BDD">
        <w:t xml:space="preserve"> </w:t>
      </w:r>
      <w:r>
        <w:t>oltre quello previsto in altro articolo del presente capitolato,</w:t>
      </w:r>
      <w:r w:rsidRPr="00843CD6">
        <w:t xml:space="preserve"> dalle ore </w:t>
      </w:r>
      <w:r w:rsidR="004561E2" w:rsidRPr="00AA592A">
        <w:t xml:space="preserve">20 </w:t>
      </w:r>
      <w:r w:rsidRPr="00AA592A">
        <w:t xml:space="preserve">alle ore </w:t>
      </w:r>
      <w:r w:rsidR="004561E2" w:rsidRPr="00AA592A">
        <w:t>24</w:t>
      </w:r>
      <w:r w:rsidRPr="00AA592A">
        <w:t xml:space="preserve"> per attivare urgentemente interventi di emergenza richiesti dall’Amministrazione.</w:t>
      </w:r>
      <w:r>
        <w:t xml:space="preserve"> </w:t>
      </w:r>
    </w:p>
    <w:p w:rsidR="000B1D32" w:rsidRDefault="000B1D32" w:rsidP="000B1D32">
      <w:pPr>
        <w:autoSpaceDE w:val="0"/>
        <w:autoSpaceDN w:val="0"/>
        <w:adjustRightInd w:val="0"/>
        <w:ind w:firstLine="840"/>
        <w:jc w:val="both"/>
      </w:pPr>
      <w:r>
        <w:t xml:space="preserve">Il Referente unico è tenuto a far capo </w:t>
      </w:r>
      <w:r w:rsidR="006D5C45">
        <w:t>al</w:t>
      </w:r>
      <w:r w:rsidR="006223CC">
        <w:t>la Questura di</w:t>
      </w:r>
      <w:r w:rsidR="00F65B7B">
        <w:t xml:space="preserve"> Rovigo</w:t>
      </w:r>
      <w:r w:rsidR="006223CC" w:rsidRPr="00007700">
        <w:t xml:space="preserve"> </w:t>
      </w:r>
      <w:r>
        <w:t xml:space="preserve">per tutte le comunicazioni concernenti il presente appalto ed è tenuto ad assicurare l’efficace e continuo collegamento con </w:t>
      </w:r>
      <w:r w:rsidR="004561E2" w:rsidRPr="00AA592A">
        <w:t xml:space="preserve">il Direttore della struttura ovvero con il responsabile </w:t>
      </w:r>
      <w:r w:rsidR="006223CC">
        <w:t xml:space="preserve">designato </w:t>
      </w:r>
      <w:r w:rsidRPr="00AA592A">
        <w:t>durante tutto l’espletamento del servizio. In caso di assenza del Referente unico,</w:t>
      </w:r>
      <w:r>
        <w:t xml:space="preserve"> l’Impresa deve comunicare immediatamente </w:t>
      </w:r>
      <w:r w:rsidR="006D5C45">
        <w:t>al</w:t>
      </w:r>
      <w:r w:rsidR="006223CC">
        <w:t>la Questura</w:t>
      </w:r>
      <w:r w:rsidR="006223CC" w:rsidRPr="00007700">
        <w:t xml:space="preserve"> </w:t>
      </w:r>
      <w:r>
        <w:t>il nominativo del sostituto. Tutte le comunicazioni e contestazioni inoltrate al Referente unico, si intenderanno comunicate direttamente all’Impresa.</w:t>
      </w:r>
    </w:p>
    <w:p w:rsidR="004B1E99" w:rsidRDefault="004B1E99" w:rsidP="000B1D32">
      <w:pPr>
        <w:jc w:val="center"/>
        <w:rPr>
          <w:b/>
          <w:i/>
          <w:sz w:val="28"/>
          <w:szCs w:val="28"/>
        </w:rPr>
      </w:pPr>
    </w:p>
    <w:p w:rsidR="000B1D32" w:rsidRPr="00FA411D" w:rsidRDefault="000B1D32" w:rsidP="000B1D32">
      <w:pPr>
        <w:jc w:val="center"/>
        <w:rPr>
          <w:b/>
          <w:i/>
          <w:sz w:val="28"/>
          <w:szCs w:val="28"/>
        </w:rPr>
      </w:pPr>
      <w:r w:rsidRPr="00FA411D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5</w:t>
      </w:r>
    </w:p>
    <w:p w:rsidR="000B1D32" w:rsidRDefault="000B1D32" w:rsidP="000B1D32">
      <w:pPr>
        <w:jc w:val="center"/>
        <w:rPr>
          <w:b/>
        </w:rPr>
      </w:pPr>
      <w:r>
        <w:rPr>
          <w:b/>
        </w:rPr>
        <w:t>(L</w:t>
      </w:r>
      <w:r w:rsidRPr="007628D5">
        <w:rPr>
          <w:b/>
        </w:rPr>
        <w:t xml:space="preserve">ocali </w:t>
      </w:r>
      <w:r>
        <w:rPr>
          <w:b/>
        </w:rPr>
        <w:t xml:space="preserve">dati in uso per la gestione dei servizi </w:t>
      </w:r>
      <w:r w:rsidRPr="007628D5">
        <w:rPr>
          <w:b/>
        </w:rPr>
        <w:t>e utilizzo</w:t>
      </w:r>
      <w:r>
        <w:rPr>
          <w:b/>
        </w:rPr>
        <w:t>)</w:t>
      </w:r>
    </w:p>
    <w:p w:rsidR="00CA66FE" w:rsidRDefault="00CA66FE" w:rsidP="000B1D32">
      <w:pPr>
        <w:jc w:val="center"/>
        <w:rPr>
          <w:b/>
        </w:rPr>
      </w:pPr>
    </w:p>
    <w:p w:rsidR="000B1D32" w:rsidRPr="00466869" w:rsidRDefault="000B1D32" w:rsidP="000B1D32">
      <w:pPr>
        <w:ind w:firstLine="851"/>
        <w:jc w:val="both"/>
      </w:pPr>
      <w:r>
        <w:t>I locali</w:t>
      </w:r>
      <w:r w:rsidR="00E32FD2">
        <w:t>/aree</w:t>
      </w:r>
      <w:r>
        <w:t xml:space="preserve"> </w:t>
      </w:r>
      <w:r w:rsidRPr="00466869">
        <w:t>di proprietà del</w:t>
      </w:r>
      <w:r>
        <w:t>l’Amministrazione</w:t>
      </w:r>
      <w:r w:rsidRPr="00466869">
        <w:t xml:space="preserve">, </w:t>
      </w:r>
      <w:r>
        <w:t xml:space="preserve">in uso </w:t>
      </w:r>
      <w:r w:rsidRPr="00466869">
        <w:t>all’impresa, sar</w:t>
      </w:r>
      <w:r>
        <w:t>anno</w:t>
      </w:r>
      <w:r w:rsidRPr="00466869">
        <w:t xml:space="preserve"> oggetto di verbale, firmato dalle parti.</w:t>
      </w:r>
    </w:p>
    <w:p w:rsidR="000B1D32" w:rsidRPr="00466869" w:rsidRDefault="00CC0829" w:rsidP="000B1D32">
      <w:pPr>
        <w:ind w:firstLine="851"/>
        <w:jc w:val="both"/>
      </w:pPr>
      <w:r>
        <w:t>L’I</w:t>
      </w:r>
      <w:r w:rsidR="000B1D32" w:rsidRPr="00466869">
        <w:t>mpres</w:t>
      </w:r>
      <w:r w:rsidR="000B1D32">
        <w:t xml:space="preserve">a è tenuta ad usare i </w:t>
      </w:r>
      <w:r w:rsidR="00E32FD2">
        <w:t>locali/</w:t>
      </w:r>
      <w:r>
        <w:t xml:space="preserve">le </w:t>
      </w:r>
      <w:r w:rsidR="00E32FD2">
        <w:t>aree</w:t>
      </w:r>
      <w:r w:rsidR="000B1D32">
        <w:t xml:space="preserve"> </w:t>
      </w:r>
      <w:r w:rsidR="000B1D32" w:rsidRPr="00466869">
        <w:t xml:space="preserve">per la destinazione d’uso fissata e con ordinaria diligenza, al pari di quanto le viene </w:t>
      </w:r>
      <w:r w:rsidR="000B1D32">
        <w:t>dato</w:t>
      </w:r>
      <w:r w:rsidR="000B1D32" w:rsidRPr="00466869">
        <w:t xml:space="preserve"> in custodia.</w:t>
      </w:r>
    </w:p>
    <w:p w:rsidR="000B1D32" w:rsidRDefault="000B1D32" w:rsidP="000B1D32">
      <w:pPr>
        <w:autoSpaceDE w:val="0"/>
        <w:autoSpaceDN w:val="0"/>
        <w:adjustRightInd w:val="0"/>
        <w:ind w:firstLine="851"/>
        <w:jc w:val="both"/>
      </w:pPr>
      <w:r w:rsidRPr="00044B35">
        <w:t xml:space="preserve">L’assegnatario si assume la completa responsabilità degli spazi assegnati, </w:t>
      </w:r>
      <w:r>
        <w:t>l’Amministrazione</w:t>
      </w:r>
      <w:r w:rsidRPr="00044B35">
        <w:t xml:space="preserve"> non sarà in alcun modo responsabile di eventuali danni o furti degli stessi.</w:t>
      </w:r>
    </w:p>
    <w:p w:rsidR="000B1D32" w:rsidRPr="00285544" w:rsidRDefault="000B1D32" w:rsidP="00E32FD2">
      <w:pPr>
        <w:ind w:firstLine="720"/>
        <w:jc w:val="both"/>
      </w:pPr>
      <w:r w:rsidRPr="00285544">
        <w:t xml:space="preserve">E’ fatto </w:t>
      </w:r>
      <w:r>
        <w:t>divieto all’Impresa di a</w:t>
      </w:r>
      <w:r w:rsidRPr="00285544">
        <w:t xml:space="preserve">ccedere senza </w:t>
      </w:r>
      <w:r w:rsidR="00CC0829">
        <w:t>previa</w:t>
      </w:r>
      <w:r w:rsidRPr="00285544">
        <w:t xml:space="preserve"> autorizzazione a zone diverse da quelle interessate al servizio.</w:t>
      </w:r>
    </w:p>
    <w:p w:rsidR="000B1D32" w:rsidRDefault="000B1D32" w:rsidP="000B1D32">
      <w:pPr>
        <w:ind w:firstLine="708"/>
        <w:jc w:val="both"/>
      </w:pPr>
      <w:r w:rsidRPr="00285544">
        <w:t xml:space="preserve">L’Impresa è obbligata a fornire, ad ogni richiesta </w:t>
      </w:r>
      <w:r w:rsidR="006D5C45">
        <w:t>del</w:t>
      </w:r>
      <w:r w:rsidR="00F65B7B">
        <w:t>la Questura</w:t>
      </w:r>
      <w:r w:rsidRPr="00285544">
        <w:t>, tutte le documentazioni attestanti gli adempimenti riportati in precedenza.</w:t>
      </w:r>
    </w:p>
    <w:p w:rsidR="004B1E99" w:rsidRDefault="004B1E99" w:rsidP="000B1D32">
      <w:pPr>
        <w:ind w:left="720" w:hanging="720"/>
        <w:jc w:val="center"/>
        <w:rPr>
          <w:b/>
          <w:i/>
          <w:sz w:val="28"/>
          <w:szCs w:val="28"/>
        </w:rPr>
      </w:pPr>
    </w:p>
    <w:p w:rsidR="000B1D32" w:rsidRPr="00D63E78" w:rsidRDefault="000B1D32" w:rsidP="000B1D32">
      <w:pPr>
        <w:ind w:left="720" w:hanging="720"/>
        <w:jc w:val="center"/>
        <w:rPr>
          <w:b/>
          <w:i/>
          <w:sz w:val="28"/>
          <w:szCs w:val="28"/>
        </w:rPr>
      </w:pPr>
      <w:r w:rsidRPr="00D63E78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6</w:t>
      </w:r>
    </w:p>
    <w:p w:rsidR="000B1D32" w:rsidRDefault="000B1D32" w:rsidP="000B1D32">
      <w:pPr>
        <w:ind w:left="720" w:hanging="720"/>
        <w:jc w:val="center"/>
        <w:rPr>
          <w:b/>
        </w:rPr>
      </w:pPr>
      <w:r w:rsidRPr="005C636D">
        <w:rPr>
          <w:b/>
        </w:rPr>
        <w:t>(</w:t>
      </w:r>
      <w:r>
        <w:rPr>
          <w:b/>
        </w:rPr>
        <w:t>Rifiuti</w:t>
      </w:r>
      <w:r w:rsidRPr="005C636D">
        <w:rPr>
          <w:b/>
        </w:rPr>
        <w:t>)</w:t>
      </w:r>
    </w:p>
    <w:p w:rsidR="00CA66FE" w:rsidRDefault="00CA66FE" w:rsidP="000B1D32">
      <w:pPr>
        <w:ind w:left="720" w:hanging="720"/>
        <w:jc w:val="center"/>
        <w:rPr>
          <w:b/>
        </w:rPr>
      </w:pPr>
    </w:p>
    <w:p w:rsidR="000B1D32" w:rsidRPr="00466869" w:rsidRDefault="000B1D32" w:rsidP="000B1D32">
      <w:pPr>
        <w:ind w:firstLine="851"/>
        <w:jc w:val="both"/>
      </w:pPr>
      <w:r w:rsidRPr="00466869">
        <w:t>I rifiuti solidi</w:t>
      </w:r>
      <w:r>
        <w:t xml:space="preserve"> dei distributori automatici </w:t>
      </w:r>
      <w:r w:rsidRPr="00466869">
        <w:t>dovranno essere raccolti in sacchi di plastica</w:t>
      </w:r>
      <w:r>
        <w:t>,</w:t>
      </w:r>
      <w:r w:rsidRPr="00466869">
        <w:t xml:space="preserve"> </w:t>
      </w:r>
      <w:r>
        <w:t xml:space="preserve">forniti e a totale carico dell’Impresa, </w:t>
      </w:r>
      <w:r w:rsidRPr="00466869">
        <w:t xml:space="preserve">secondo la normativa in vigore e convogliati </w:t>
      </w:r>
      <w:r>
        <w:lastRenderedPageBreak/>
        <w:t>ne</w:t>
      </w:r>
      <w:r w:rsidRPr="00466869">
        <w:t xml:space="preserve">gli appositi contenitori pubblici per la raccolta </w:t>
      </w:r>
      <w:r>
        <w:t xml:space="preserve">differenziata </w:t>
      </w:r>
      <w:r w:rsidRPr="00466869">
        <w:t xml:space="preserve">secondo gli orari </w:t>
      </w:r>
      <w:r>
        <w:t xml:space="preserve">e le modalità </w:t>
      </w:r>
      <w:r w:rsidRPr="00466869">
        <w:t>stabiliti dal Comune.</w:t>
      </w:r>
    </w:p>
    <w:p w:rsidR="004B1E99" w:rsidRDefault="004B1E99" w:rsidP="000B1D32">
      <w:pPr>
        <w:jc w:val="center"/>
        <w:rPr>
          <w:b/>
          <w:bCs/>
          <w:i/>
          <w:sz w:val="28"/>
          <w:szCs w:val="28"/>
        </w:rPr>
      </w:pPr>
    </w:p>
    <w:p w:rsidR="000B1D32" w:rsidRPr="00D63E78" w:rsidRDefault="000B1D32" w:rsidP="000B1D32">
      <w:pPr>
        <w:jc w:val="center"/>
        <w:rPr>
          <w:b/>
          <w:i/>
        </w:rPr>
      </w:pPr>
      <w:r w:rsidRPr="00D63E78">
        <w:rPr>
          <w:b/>
          <w:bCs/>
          <w:i/>
          <w:sz w:val="28"/>
          <w:szCs w:val="28"/>
        </w:rPr>
        <w:t>ART</w:t>
      </w:r>
      <w:r w:rsidRPr="00D63E78">
        <w:rPr>
          <w:b/>
          <w:i/>
        </w:rPr>
        <w:t xml:space="preserve">. </w:t>
      </w:r>
      <w:r>
        <w:rPr>
          <w:b/>
          <w:i/>
        </w:rPr>
        <w:t>7</w:t>
      </w:r>
    </w:p>
    <w:p w:rsidR="000B1D32" w:rsidRDefault="000B1D32" w:rsidP="000B1D32">
      <w:pPr>
        <w:jc w:val="center"/>
        <w:rPr>
          <w:b/>
          <w:i/>
        </w:rPr>
      </w:pPr>
      <w:r>
        <w:rPr>
          <w:b/>
          <w:i/>
        </w:rPr>
        <w:t>(Ulteriori oneri</w:t>
      </w:r>
      <w:r w:rsidRPr="001F457E">
        <w:rPr>
          <w:b/>
          <w:i/>
        </w:rPr>
        <w:t>)</w:t>
      </w:r>
    </w:p>
    <w:p w:rsidR="00CA66FE" w:rsidRDefault="00CA66FE" w:rsidP="000B1D32">
      <w:pPr>
        <w:jc w:val="center"/>
        <w:rPr>
          <w:b/>
          <w:i/>
        </w:rPr>
      </w:pPr>
    </w:p>
    <w:p w:rsidR="000B1D32" w:rsidRPr="00BF1AC3" w:rsidRDefault="000B1D32" w:rsidP="000B1D32">
      <w:pPr>
        <w:ind w:firstLine="839"/>
        <w:jc w:val="both"/>
      </w:pPr>
      <w:r w:rsidRPr="00BF1AC3">
        <w:t xml:space="preserve">Sono a </w:t>
      </w:r>
      <w:r w:rsidR="00CC0829">
        <w:t>carico della D</w:t>
      </w:r>
      <w:r w:rsidR="006D5C45">
        <w:t>itta appaltatrice</w:t>
      </w:r>
      <w:r w:rsidRPr="00BF1AC3">
        <w:t xml:space="preserve"> </w:t>
      </w:r>
      <w:r>
        <w:t>tutti i distributori automatici installati</w:t>
      </w:r>
      <w:r w:rsidRPr="00BF1AC3">
        <w:t xml:space="preserve"> </w:t>
      </w:r>
      <w:r>
        <w:t>e la loro riparazione</w:t>
      </w:r>
      <w:r w:rsidRPr="00BF1AC3">
        <w:t>.</w:t>
      </w:r>
    </w:p>
    <w:p w:rsidR="000B1D32" w:rsidRDefault="000B1D32" w:rsidP="000B1D32">
      <w:pPr>
        <w:ind w:firstLine="960"/>
        <w:jc w:val="both"/>
      </w:pPr>
      <w:r>
        <w:t xml:space="preserve">Dell’avvenuto pagamento del </w:t>
      </w:r>
      <w:r w:rsidR="00000C9B">
        <w:t>canone concessorio</w:t>
      </w:r>
      <w:r w:rsidR="00461D5D">
        <w:t xml:space="preserve">, dei canoni demaniali, delle </w:t>
      </w:r>
      <w:r w:rsidR="00CC0829">
        <w:t xml:space="preserve">utenze </w:t>
      </w:r>
      <w:r>
        <w:t xml:space="preserve">e degli altri oneri dovuti, l’Impresa dovrà dare comunicazione </w:t>
      </w:r>
      <w:r w:rsidR="006D5C45">
        <w:t>al</w:t>
      </w:r>
      <w:r w:rsidR="008E5806">
        <w:t>la</w:t>
      </w:r>
      <w:r w:rsidR="006D5C45">
        <w:t xml:space="preserve"> </w:t>
      </w:r>
      <w:r w:rsidR="006223CC">
        <w:t>Questura di</w:t>
      </w:r>
      <w:r w:rsidR="00000C9B">
        <w:t xml:space="preserve"> Rovigo</w:t>
      </w:r>
      <w:r>
        <w:t xml:space="preserve"> trasmettendo la documentazione comprovante l’av</w:t>
      </w:r>
      <w:r w:rsidR="00461D5D">
        <w:t xml:space="preserve">venuto adempimento e pagamento, </w:t>
      </w:r>
      <w:r>
        <w:t xml:space="preserve">corredata della causale relativa al periodo, entro 10 </w:t>
      </w:r>
      <w:r w:rsidR="00461D5D">
        <w:t xml:space="preserve">(dieci) </w:t>
      </w:r>
      <w:r w:rsidR="00CC0829">
        <w:t>giorni dal</w:t>
      </w:r>
      <w:r w:rsidR="004C05FC" w:rsidRPr="004C05FC">
        <w:t xml:space="preserve"> pagamento delle stesse</w:t>
      </w:r>
      <w:r w:rsidRPr="004C05FC">
        <w:t>.</w:t>
      </w:r>
    </w:p>
    <w:p w:rsidR="000B1D32" w:rsidRDefault="000B1D32" w:rsidP="000B1D32">
      <w:pPr>
        <w:ind w:firstLine="960"/>
        <w:jc w:val="both"/>
      </w:pPr>
    </w:p>
    <w:p w:rsidR="000B1D32" w:rsidRDefault="000B1D32" w:rsidP="000B1D32">
      <w:pPr>
        <w:ind w:firstLine="960"/>
        <w:jc w:val="both"/>
      </w:pPr>
      <w:r w:rsidRPr="00574626">
        <w:t xml:space="preserve">Nel caso in cui l’Impresa non provvederà al pagamento delle bollette ed altri oneri a suo carico, </w:t>
      </w:r>
      <w:r w:rsidR="00CA66FE">
        <w:t xml:space="preserve">la </w:t>
      </w:r>
      <w:r w:rsidR="00CC0829" w:rsidRPr="00000C9B">
        <w:t>Questura</w:t>
      </w:r>
      <w:r w:rsidR="00000C9B">
        <w:t xml:space="preserve"> di Rovigo</w:t>
      </w:r>
      <w:r w:rsidRPr="00574626">
        <w:t xml:space="preserve"> potrà rivalersi sulla polizza fideiussoria appositamente sottoscritta dalla Ditta, fatta salva la risoluzione del contratto in caso di omesso pagamento.</w:t>
      </w:r>
      <w:r>
        <w:t xml:space="preserve"> </w:t>
      </w:r>
    </w:p>
    <w:p w:rsidR="00CC4A61" w:rsidRDefault="00CC4A61" w:rsidP="00CC4A61">
      <w:pPr>
        <w:spacing w:before="120"/>
        <w:ind w:firstLine="567"/>
        <w:jc w:val="both"/>
      </w:pPr>
      <w:r>
        <w:t>Sono a carico dell’Impresa gli oneri ed obblighi che seguono comprese le spese conseguenti:</w:t>
      </w:r>
    </w:p>
    <w:p w:rsidR="00CC4A61" w:rsidRDefault="00CC4A61" w:rsidP="00CC4A61">
      <w:pPr>
        <w:numPr>
          <w:ilvl w:val="0"/>
          <w:numId w:val="45"/>
        </w:numPr>
        <w:tabs>
          <w:tab w:val="num" w:pos="480"/>
        </w:tabs>
        <w:ind w:left="480" w:hanging="480"/>
        <w:jc w:val="both"/>
      </w:pPr>
      <w:r>
        <w:t xml:space="preserve">l'osservanza delle norme derivanti dalle vigenti leggi e decreti relativi alla sicurezza sui luoghi di lavoro, all'assicurazione degli operai contro gli infortuni sul lavoro, la disoccupazione involontaria, la invalidità e le altre disposizioni in vigore o che potranno intervenire nel corso </w:t>
      </w:r>
      <w:r w:rsidR="00461D5D">
        <w:t>della concessione;</w:t>
      </w:r>
      <w:r>
        <w:t xml:space="preserve"> </w:t>
      </w:r>
    </w:p>
    <w:p w:rsidR="00CC4A61" w:rsidRDefault="00CC4A61" w:rsidP="00CC4A61">
      <w:pPr>
        <w:numPr>
          <w:ilvl w:val="0"/>
          <w:numId w:val="45"/>
        </w:numPr>
        <w:tabs>
          <w:tab w:val="num" w:pos="480"/>
        </w:tabs>
        <w:ind w:left="480" w:hanging="480"/>
        <w:jc w:val="both"/>
      </w:pPr>
      <w:r>
        <w:t>utilizza</w:t>
      </w:r>
      <w:r w:rsidR="00461D5D">
        <w:t>re, per le attività affidate in concessione</w:t>
      </w:r>
      <w:r>
        <w:t>, personale munito di preparazione professionale e di conoscenze tecniche adeguate alla esigenza di ogni specifico lavoro e tali</w:t>
      </w:r>
      <w:r w:rsidR="00461D5D">
        <w:t>,</w:t>
      </w:r>
      <w:r>
        <w:t xml:space="preserve"> comunque</w:t>
      </w:r>
      <w:r w:rsidR="00461D5D">
        <w:t>,</w:t>
      </w:r>
      <w:r>
        <w:t xml:space="preserve"> da permettere ai vari addetti di conoscere il funzionamento delle apparecchiature e dei componenti che saranno chiamati a gestire per i servizi. Lo stesso personale dovrà avere conoscenza</w:t>
      </w:r>
      <w:r w:rsidR="00461D5D">
        <w:t xml:space="preserve"> delle norme antinfortunistiche;</w:t>
      </w:r>
    </w:p>
    <w:p w:rsidR="00CC4A61" w:rsidRDefault="00CC4A61" w:rsidP="00CC4A61">
      <w:pPr>
        <w:numPr>
          <w:ilvl w:val="0"/>
          <w:numId w:val="45"/>
        </w:numPr>
        <w:tabs>
          <w:tab w:val="clear" w:pos="720"/>
          <w:tab w:val="num" w:pos="480"/>
          <w:tab w:val="num" w:pos="1080"/>
        </w:tabs>
        <w:ind w:left="480" w:hanging="480"/>
        <w:jc w:val="both"/>
      </w:pPr>
      <w:r>
        <w:t xml:space="preserve">produrre copia della polizza di assicurazione RC per danni e verso terzi contro gli incidenti di tutti i servizi </w:t>
      </w:r>
      <w:r w:rsidR="00461D5D">
        <w:t>affidati in concessione</w:t>
      </w:r>
      <w:r>
        <w:t>, dall'inizio degli stessi fino al termine finale.</w:t>
      </w:r>
    </w:p>
    <w:p w:rsidR="00CC4A61" w:rsidRDefault="00CC4A61" w:rsidP="00CC4A61">
      <w:pPr>
        <w:tabs>
          <w:tab w:val="num" w:pos="480"/>
        </w:tabs>
        <w:ind w:left="480" w:hanging="480"/>
        <w:jc w:val="both"/>
      </w:pPr>
      <w:r>
        <w:t>E’ fatto</w:t>
      </w:r>
      <w:r w:rsidR="00461D5D">
        <w:t>,</w:t>
      </w:r>
      <w:r>
        <w:t xml:space="preserve"> altresì</w:t>
      </w:r>
      <w:r w:rsidR="00461D5D">
        <w:t>,</w:t>
      </w:r>
      <w:r>
        <w:t xml:space="preserve"> divieto all’Impresa di:</w:t>
      </w:r>
    </w:p>
    <w:p w:rsidR="00CC4A61" w:rsidRDefault="00CC4A61" w:rsidP="00CC4A61">
      <w:pPr>
        <w:numPr>
          <w:ilvl w:val="1"/>
          <w:numId w:val="46"/>
        </w:numPr>
        <w:tabs>
          <w:tab w:val="num" w:pos="480"/>
          <w:tab w:val="num" w:pos="960"/>
        </w:tabs>
        <w:autoSpaceDE w:val="0"/>
        <w:autoSpaceDN w:val="0"/>
        <w:adjustRightInd w:val="0"/>
        <w:ind w:left="480" w:hanging="480"/>
        <w:jc w:val="both"/>
      </w:pPr>
      <w:r>
        <w:t>Trattenersi negli ambienti di lavoro al di fuori dell’orario stabil</w:t>
      </w:r>
      <w:r w:rsidR="00461D5D">
        <w:t>ito;</w:t>
      </w:r>
    </w:p>
    <w:p w:rsidR="00CC4A61" w:rsidRDefault="00CC4A61" w:rsidP="00CC4A61">
      <w:pPr>
        <w:numPr>
          <w:ilvl w:val="1"/>
          <w:numId w:val="46"/>
        </w:numPr>
        <w:tabs>
          <w:tab w:val="num" w:pos="480"/>
          <w:tab w:val="num" w:pos="960"/>
        </w:tabs>
        <w:autoSpaceDE w:val="0"/>
        <w:autoSpaceDN w:val="0"/>
        <w:adjustRightInd w:val="0"/>
        <w:ind w:left="480" w:hanging="480"/>
        <w:jc w:val="both"/>
      </w:pPr>
      <w:r>
        <w:t>Accedere senza pre</w:t>
      </w:r>
      <w:r w:rsidR="00CC0829">
        <w:t>via</w:t>
      </w:r>
      <w:r>
        <w:t xml:space="preserve"> autorizzazione a zone diverse da</w:t>
      </w:r>
      <w:r w:rsidR="00461D5D">
        <w:t xml:space="preserve"> quelle interessate al servizio;</w:t>
      </w:r>
    </w:p>
    <w:p w:rsidR="00CC4A61" w:rsidRDefault="00CC4A61" w:rsidP="00CC4A61">
      <w:pPr>
        <w:numPr>
          <w:ilvl w:val="1"/>
          <w:numId w:val="46"/>
        </w:numPr>
        <w:tabs>
          <w:tab w:val="num" w:pos="480"/>
          <w:tab w:val="num" w:pos="960"/>
        </w:tabs>
        <w:autoSpaceDE w:val="0"/>
        <w:autoSpaceDN w:val="0"/>
        <w:adjustRightInd w:val="0"/>
        <w:ind w:left="480" w:hanging="480"/>
        <w:jc w:val="both"/>
      </w:pPr>
      <w:r>
        <w:t>Introdurre sostanze infiammabili o</w:t>
      </w:r>
      <w:r w:rsidR="00CC0829">
        <w:t>,</w:t>
      </w:r>
      <w:r>
        <w:t xml:space="preserve"> comunque</w:t>
      </w:r>
      <w:r w:rsidR="00CC0829">
        <w:t>,</w:t>
      </w:r>
      <w:r>
        <w:t xml:space="preserve"> nocive, ovvero mater</w:t>
      </w:r>
      <w:r w:rsidR="00461D5D">
        <w:t>iali non necessari alle pulizie;</w:t>
      </w:r>
    </w:p>
    <w:p w:rsidR="00CC4A61" w:rsidRDefault="00CC4A61" w:rsidP="00CC4A61">
      <w:pPr>
        <w:numPr>
          <w:ilvl w:val="1"/>
          <w:numId w:val="46"/>
        </w:numPr>
        <w:tabs>
          <w:tab w:val="num" w:pos="480"/>
          <w:tab w:val="num" w:pos="960"/>
        </w:tabs>
        <w:autoSpaceDE w:val="0"/>
        <w:autoSpaceDN w:val="0"/>
        <w:adjustRightInd w:val="0"/>
        <w:ind w:left="480" w:hanging="480"/>
        <w:jc w:val="both"/>
      </w:pPr>
      <w:r>
        <w:t>Intralciare passaggi, corridoi, vie di fuga, uscite degli ascensori ed uscite di sicurezza con materiali e macchinari di qualsiasi natura.</w:t>
      </w:r>
    </w:p>
    <w:p w:rsidR="00CC4A61" w:rsidRDefault="00CC4A61" w:rsidP="00CC4A61">
      <w:pPr>
        <w:spacing w:before="120"/>
        <w:ind w:firstLine="567"/>
        <w:jc w:val="both"/>
      </w:pPr>
      <w:r>
        <w:t>L’Impresa è obbligata a fornire, ad ogni richiesta del Fondo</w:t>
      </w:r>
      <w:r w:rsidR="00CA66FE">
        <w:t xml:space="preserve"> di</w:t>
      </w:r>
      <w:r>
        <w:t xml:space="preserve"> Assistenza, tutte le documentazioni attestanti gli adempimenti riportati in precedenza.</w:t>
      </w:r>
    </w:p>
    <w:p w:rsidR="004B1E99" w:rsidRDefault="004B1E99" w:rsidP="000B1D32">
      <w:pPr>
        <w:jc w:val="center"/>
        <w:rPr>
          <w:b/>
          <w:i/>
          <w:sz w:val="28"/>
          <w:szCs w:val="28"/>
        </w:rPr>
      </w:pPr>
    </w:p>
    <w:p w:rsidR="00000C9B" w:rsidRDefault="00000C9B" w:rsidP="000B1D32">
      <w:pPr>
        <w:jc w:val="center"/>
        <w:rPr>
          <w:b/>
          <w:i/>
          <w:sz w:val="28"/>
          <w:szCs w:val="28"/>
        </w:rPr>
      </w:pPr>
    </w:p>
    <w:p w:rsidR="00000C9B" w:rsidRDefault="00000C9B" w:rsidP="000B1D32">
      <w:pPr>
        <w:jc w:val="center"/>
        <w:rPr>
          <w:b/>
          <w:i/>
          <w:sz w:val="28"/>
          <w:szCs w:val="28"/>
        </w:rPr>
      </w:pPr>
    </w:p>
    <w:p w:rsidR="00000C9B" w:rsidRDefault="00000C9B" w:rsidP="000B1D32">
      <w:pPr>
        <w:jc w:val="center"/>
        <w:rPr>
          <w:b/>
          <w:i/>
          <w:sz w:val="28"/>
          <w:szCs w:val="28"/>
        </w:rPr>
      </w:pPr>
    </w:p>
    <w:p w:rsidR="00000C9B" w:rsidRDefault="00000C9B" w:rsidP="000B1D32">
      <w:pPr>
        <w:jc w:val="center"/>
        <w:rPr>
          <w:b/>
          <w:i/>
          <w:sz w:val="28"/>
          <w:szCs w:val="28"/>
        </w:rPr>
      </w:pPr>
    </w:p>
    <w:p w:rsidR="000B1D32" w:rsidRPr="00F6625C" w:rsidRDefault="000B1D32" w:rsidP="000B1D32">
      <w:pPr>
        <w:jc w:val="center"/>
        <w:rPr>
          <w:b/>
          <w:i/>
          <w:sz w:val="28"/>
          <w:szCs w:val="28"/>
        </w:rPr>
      </w:pPr>
      <w:r w:rsidRPr="00F6625C">
        <w:rPr>
          <w:b/>
          <w:i/>
          <w:sz w:val="28"/>
          <w:szCs w:val="28"/>
        </w:rPr>
        <w:lastRenderedPageBreak/>
        <w:t>ART. 8</w:t>
      </w:r>
    </w:p>
    <w:p w:rsidR="000B1D32" w:rsidRPr="005C636D" w:rsidRDefault="000B1D32" w:rsidP="000B1D32">
      <w:pPr>
        <w:jc w:val="center"/>
      </w:pPr>
      <w:r>
        <w:rPr>
          <w:b/>
        </w:rPr>
        <w:t>(A</w:t>
      </w:r>
      <w:r w:rsidRPr="005C636D">
        <w:rPr>
          <w:b/>
        </w:rPr>
        <w:t>ttivit</w:t>
      </w:r>
      <w:r>
        <w:rPr>
          <w:b/>
        </w:rPr>
        <w:t>à</w:t>
      </w:r>
      <w:r w:rsidRPr="005C636D">
        <w:rPr>
          <w:b/>
        </w:rPr>
        <w:t xml:space="preserve"> di controllo e garanzie</w:t>
      </w:r>
      <w:r>
        <w:rPr>
          <w:b/>
        </w:rPr>
        <w:t>)</w:t>
      </w:r>
    </w:p>
    <w:p w:rsidR="000B1D32" w:rsidRPr="00466869" w:rsidRDefault="000B1D32" w:rsidP="000B1D32">
      <w:pPr>
        <w:jc w:val="both"/>
      </w:pPr>
      <w:r w:rsidRPr="00466869">
        <w:rPr>
          <w:b/>
        </w:rPr>
        <w:t>Generalità</w:t>
      </w:r>
      <w:r w:rsidRPr="00466869">
        <w:t xml:space="preserve"> </w:t>
      </w:r>
    </w:p>
    <w:p w:rsidR="000B1D32" w:rsidRPr="00466869" w:rsidRDefault="00461D5D" w:rsidP="000B1D32">
      <w:pPr>
        <w:ind w:firstLine="851"/>
        <w:jc w:val="both"/>
      </w:pPr>
      <w:r>
        <w:t>Il R</w:t>
      </w:r>
      <w:r w:rsidR="000B1D32" w:rsidRPr="00466869">
        <w:t>appresentante del</w:t>
      </w:r>
      <w:r w:rsidR="000B1D32">
        <w:t>l’Amministrazione</w:t>
      </w:r>
      <w:r w:rsidR="000B1D32" w:rsidRPr="00466869">
        <w:t xml:space="preserve"> pone in atto i controlli riguardanti le seguenti aree di interesse:</w:t>
      </w:r>
    </w:p>
    <w:p w:rsidR="000B1D32" w:rsidRPr="00466869" w:rsidRDefault="000B1D32" w:rsidP="000B1D32">
      <w:pPr>
        <w:numPr>
          <w:ilvl w:val="0"/>
          <w:numId w:val="18"/>
        </w:numPr>
        <w:jc w:val="both"/>
      </w:pPr>
      <w:r w:rsidRPr="00466869">
        <w:t>modalità di conservazione</w:t>
      </w:r>
      <w:r>
        <w:t xml:space="preserve"> degli alimenti</w:t>
      </w:r>
      <w:r w:rsidRPr="00466869">
        <w:t>;</w:t>
      </w:r>
    </w:p>
    <w:p w:rsidR="000B1D32" w:rsidRDefault="000B1D32" w:rsidP="000B1D32">
      <w:pPr>
        <w:numPr>
          <w:ilvl w:val="0"/>
          <w:numId w:val="18"/>
        </w:numPr>
        <w:jc w:val="both"/>
      </w:pPr>
      <w:r w:rsidRPr="00466869">
        <w:t>andamento generale del servizio</w:t>
      </w:r>
      <w:r>
        <w:t>;</w:t>
      </w:r>
    </w:p>
    <w:p w:rsidR="00F7556D" w:rsidRDefault="00F7556D" w:rsidP="000B1D32">
      <w:pPr>
        <w:numPr>
          <w:ilvl w:val="0"/>
          <w:numId w:val="18"/>
        </w:numPr>
        <w:jc w:val="both"/>
      </w:pPr>
      <w:r>
        <w:t>pulizia e igiene delle macchine distributrici;</w:t>
      </w:r>
    </w:p>
    <w:p w:rsidR="000B1D32" w:rsidRPr="00466869" w:rsidRDefault="000B1D32" w:rsidP="000B1D32">
      <w:pPr>
        <w:numPr>
          <w:ilvl w:val="0"/>
          <w:numId w:val="18"/>
        </w:numPr>
        <w:jc w:val="both"/>
      </w:pPr>
      <w:r>
        <w:t>modi e tempi dell’approvvigionamento dei distributori automatici.</w:t>
      </w:r>
    </w:p>
    <w:p w:rsidR="000B1D32" w:rsidRPr="00466869" w:rsidRDefault="000B1D32" w:rsidP="000B1D32">
      <w:pPr>
        <w:ind w:firstLine="851"/>
        <w:jc w:val="both"/>
      </w:pPr>
      <w:r w:rsidRPr="00466869">
        <w:t xml:space="preserve">L’attività deve mirare all’accertamento della perfetta ed uniforme osservanza delle previsioni contenute nel contratto e nel presente Capitolato, nonché di ogni altra previsione legislativa in materia. </w:t>
      </w:r>
      <w:r w:rsidR="008E5806">
        <w:t>I suddetti</w:t>
      </w:r>
      <w:r w:rsidRPr="00466869">
        <w:t xml:space="preserve"> controlli devono intendersi indipendenti da qualsiasi altra forma di controllo di qualità e/o autocontrollo effettuati da</w:t>
      </w:r>
      <w:r>
        <w:t>ll’I</w:t>
      </w:r>
      <w:r w:rsidRPr="00466869">
        <w:t>mpresa.</w:t>
      </w:r>
    </w:p>
    <w:p w:rsidR="000B1D32" w:rsidRPr="00466869" w:rsidRDefault="000B1D32" w:rsidP="000B1D32">
      <w:pPr>
        <w:jc w:val="both"/>
      </w:pPr>
      <w:r>
        <w:rPr>
          <w:b/>
        </w:rPr>
        <w:t>G</w:t>
      </w:r>
      <w:r w:rsidRPr="00A44BF9">
        <w:rPr>
          <w:b/>
        </w:rPr>
        <w:t>aranzi</w:t>
      </w:r>
      <w:r>
        <w:rPr>
          <w:b/>
        </w:rPr>
        <w:t>e</w:t>
      </w:r>
    </w:p>
    <w:p w:rsidR="000B1D32" w:rsidRDefault="000B1D32" w:rsidP="000B1D32">
      <w:pPr>
        <w:ind w:firstLine="851"/>
        <w:jc w:val="both"/>
      </w:pPr>
      <w:r>
        <w:t xml:space="preserve">Nei </w:t>
      </w:r>
      <w:r w:rsidR="00F7556D">
        <w:t>locali/aree</w:t>
      </w:r>
      <w:r>
        <w:t xml:space="preserve"> ove sono collocate le macchinette distributrici </w:t>
      </w:r>
      <w:r w:rsidRPr="00466869">
        <w:t xml:space="preserve">è consentito l’accesso </w:t>
      </w:r>
      <w:r>
        <w:t>solo ed esclusivamente al</w:t>
      </w:r>
      <w:r w:rsidRPr="00466869">
        <w:t xml:space="preserve"> personale </w:t>
      </w:r>
      <w:r>
        <w:t>incaricato dall’I</w:t>
      </w:r>
      <w:r w:rsidR="00461D5D">
        <w:t xml:space="preserve">mpresa, </w:t>
      </w:r>
      <w:r>
        <w:t>nonché a</w:t>
      </w:r>
      <w:r w:rsidRPr="00466869">
        <w:t xml:space="preserve">gli </w:t>
      </w:r>
      <w:r>
        <w:t>addet</w:t>
      </w:r>
      <w:r w:rsidRPr="00466869">
        <w:t xml:space="preserve">ti </w:t>
      </w:r>
      <w:r>
        <w:t>a</w:t>
      </w:r>
      <w:r w:rsidRPr="00466869">
        <w:t>lla manutenzione e</w:t>
      </w:r>
      <w:r>
        <w:t>d</w:t>
      </w:r>
      <w:r w:rsidRPr="00466869">
        <w:t xml:space="preserve"> </w:t>
      </w:r>
      <w:r>
        <w:t>a</w:t>
      </w:r>
      <w:r w:rsidRPr="00466869">
        <w:t xml:space="preserve">i controlli </w:t>
      </w:r>
      <w:r>
        <w:t>richie</w:t>
      </w:r>
      <w:r w:rsidRPr="00466869">
        <w:t xml:space="preserve">sti </w:t>
      </w:r>
      <w:r w:rsidR="002C7FB0">
        <w:t>dal</w:t>
      </w:r>
      <w:r w:rsidR="008E5806">
        <w:t>la</w:t>
      </w:r>
      <w:r w:rsidR="002C7FB0">
        <w:t xml:space="preserve"> </w:t>
      </w:r>
      <w:r w:rsidR="006223CC">
        <w:t>Questura di</w:t>
      </w:r>
      <w:r w:rsidR="00000C9B">
        <w:t xml:space="preserve"> Rovigo</w:t>
      </w:r>
      <w:r w:rsidR="006223CC">
        <w:t>.</w:t>
      </w:r>
      <w:r>
        <w:t xml:space="preserve"> e necessari al buon funzionamento del servizio.</w:t>
      </w:r>
    </w:p>
    <w:p w:rsidR="004B1E99" w:rsidRDefault="004B1E99" w:rsidP="000B1D32">
      <w:pPr>
        <w:jc w:val="center"/>
        <w:rPr>
          <w:b/>
          <w:i/>
          <w:sz w:val="28"/>
          <w:szCs w:val="28"/>
        </w:rPr>
      </w:pPr>
    </w:p>
    <w:p w:rsidR="000B1D32" w:rsidRPr="00574626" w:rsidRDefault="000B1D32" w:rsidP="000B1D32">
      <w:pPr>
        <w:jc w:val="center"/>
        <w:rPr>
          <w:b/>
          <w:i/>
          <w:sz w:val="28"/>
          <w:szCs w:val="28"/>
        </w:rPr>
      </w:pPr>
      <w:r w:rsidRPr="00574626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9</w:t>
      </w:r>
    </w:p>
    <w:p w:rsidR="000B1D32" w:rsidRDefault="000B1D32" w:rsidP="000B1D32">
      <w:pPr>
        <w:jc w:val="center"/>
        <w:rPr>
          <w:b/>
          <w:i/>
        </w:rPr>
      </w:pPr>
      <w:r w:rsidRPr="00574626">
        <w:rPr>
          <w:b/>
          <w:i/>
        </w:rPr>
        <w:t>(Oneri e obblighi diversi a caric</w:t>
      </w:r>
      <w:r w:rsidR="00461D5D">
        <w:rPr>
          <w:b/>
          <w:i/>
        </w:rPr>
        <w:t>o del concessionario</w:t>
      </w:r>
      <w:r w:rsidRPr="00574626">
        <w:rPr>
          <w:b/>
          <w:i/>
        </w:rPr>
        <w:t>, responsabilità de</w:t>
      </w:r>
      <w:r w:rsidR="00461D5D">
        <w:rPr>
          <w:b/>
          <w:i/>
        </w:rPr>
        <w:t>l concessionario</w:t>
      </w:r>
      <w:r w:rsidRPr="00574626">
        <w:rPr>
          <w:b/>
          <w:i/>
        </w:rPr>
        <w:t>)</w:t>
      </w:r>
    </w:p>
    <w:p w:rsidR="00CA66FE" w:rsidRPr="00574626" w:rsidRDefault="00CA66FE" w:rsidP="000B1D32">
      <w:pPr>
        <w:jc w:val="center"/>
        <w:rPr>
          <w:b/>
          <w:bCs/>
          <w:sz w:val="20"/>
        </w:rPr>
      </w:pPr>
    </w:p>
    <w:p w:rsidR="000B1D32" w:rsidRPr="00574626" w:rsidRDefault="000B1D32" w:rsidP="000B1D32">
      <w:pPr>
        <w:ind w:firstLine="840"/>
        <w:jc w:val="both"/>
      </w:pPr>
      <w:r w:rsidRPr="00574626">
        <w:t>Sono a carico del</w:t>
      </w:r>
      <w:r w:rsidR="00461D5D">
        <w:t xml:space="preserve"> concessionario</w:t>
      </w:r>
      <w:r w:rsidRPr="00574626">
        <w:t xml:space="preserve"> gli oneri ed obblighi che seguono comprese le spese conseguenti:</w:t>
      </w:r>
    </w:p>
    <w:p w:rsidR="000B1D32" w:rsidRPr="00574626" w:rsidRDefault="000B1D32" w:rsidP="000B1D32">
      <w:pPr>
        <w:numPr>
          <w:ilvl w:val="0"/>
          <w:numId w:val="28"/>
        </w:numPr>
        <w:tabs>
          <w:tab w:val="clear" w:pos="720"/>
          <w:tab w:val="num" w:pos="1080"/>
        </w:tabs>
        <w:ind w:left="1068"/>
        <w:jc w:val="both"/>
      </w:pPr>
      <w:r w:rsidRPr="00574626">
        <w:t xml:space="preserve">produrre copia della polizza di assicurazione RC per danni e verso terzi contro gli incidenti di tutti i servizi </w:t>
      </w:r>
      <w:r w:rsidR="00461D5D">
        <w:t>affidati in concessione</w:t>
      </w:r>
      <w:r w:rsidRPr="00574626">
        <w:t>, dall'inizio degli stessi fino al termine finale.</w:t>
      </w:r>
    </w:p>
    <w:p w:rsidR="000B1D32" w:rsidRPr="00574626" w:rsidRDefault="000B1D32" w:rsidP="000B1D32">
      <w:pPr>
        <w:ind w:left="720"/>
        <w:jc w:val="both"/>
      </w:pPr>
      <w:r w:rsidRPr="00574626">
        <w:t>E’ fatto</w:t>
      </w:r>
      <w:r w:rsidR="00461D5D">
        <w:t>,</w:t>
      </w:r>
      <w:r w:rsidRPr="00574626">
        <w:t xml:space="preserve"> altresì</w:t>
      </w:r>
      <w:r w:rsidR="00461D5D">
        <w:t>,</w:t>
      </w:r>
      <w:r w:rsidRPr="00574626">
        <w:t xml:space="preserve"> divieto all’Impresa di:</w:t>
      </w:r>
    </w:p>
    <w:p w:rsidR="000B1D32" w:rsidRPr="00574626" w:rsidRDefault="000B1D32" w:rsidP="000B1D32">
      <w:pPr>
        <w:numPr>
          <w:ilvl w:val="1"/>
          <w:numId w:val="29"/>
        </w:numPr>
        <w:tabs>
          <w:tab w:val="clear" w:pos="1440"/>
          <w:tab w:val="num" w:pos="960"/>
        </w:tabs>
        <w:autoSpaceDE w:val="0"/>
        <w:autoSpaceDN w:val="0"/>
        <w:adjustRightInd w:val="0"/>
        <w:ind w:left="960" w:hanging="240"/>
        <w:jc w:val="both"/>
      </w:pPr>
      <w:r w:rsidRPr="00574626">
        <w:t xml:space="preserve">Accedere senza </w:t>
      </w:r>
      <w:r w:rsidR="001929DD">
        <w:t>previa</w:t>
      </w:r>
      <w:r w:rsidRPr="00574626">
        <w:t xml:space="preserve"> autorizzazione a zone diverse da quelle interessate al servizio.</w:t>
      </w:r>
    </w:p>
    <w:p w:rsidR="000B1D32" w:rsidRDefault="000B1D32" w:rsidP="000B1D32">
      <w:pPr>
        <w:ind w:firstLine="840"/>
        <w:jc w:val="both"/>
      </w:pPr>
      <w:r w:rsidRPr="00574626">
        <w:t>L’Impresa è obbligata a fornire, ad ogni richiesta d</w:t>
      </w:r>
      <w:r w:rsidR="002C7FB0">
        <w:t>el</w:t>
      </w:r>
      <w:r w:rsidR="008E5806">
        <w:t>la</w:t>
      </w:r>
      <w:r w:rsidR="002C7FB0">
        <w:t xml:space="preserve"> </w:t>
      </w:r>
      <w:r w:rsidR="006223CC">
        <w:t>Questura di</w:t>
      </w:r>
      <w:r w:rsidR="002770CA">
        <w:t xml:space="preserve"> Rovigo</w:t>
      </w:r>
      <w:r w:rsidRPr="00574626">
        <w:t>, tutte le documentazioni attestanti gli adempimenti riportati in precedenza.</w:t>
      </w:r>
    </w:p>
    <w:p w:rsidR="004B1E99" w:rsidRDefault="004B1E99" w:rsidP="00EF1A3B">
      <w:pPr>
        <w:jc w:val="center"/>
        <w:rPr>
          <w:b/>
        </w:rPr>
      </w:pPr>
    </w:p>
    <w:p w:rsidR="00EF1A3B" w:rsidRPr="0005504E" w:rsidRDefault="00EF1A3B" w:rsidP="00EF1A3B">
      <w:pPr>
        <w:jc w:val="center"/>
        <w:rPr>
          <w:b/>
        </w:rPr>
      </w:pPr>
      <w:r w:rsidRPr="0005504E">
        <w:rPr>
          <w:b/>
        </w:rPr>
        <w:t>ART. 1</w:t>
      </w:r>
      <w:r>
        <w:rPr>
          <w:b/>
        </w:rPr>
        <w:t>0</w:t>
      </w:r>
    </w:p>
    <w:p w:rsidR="00EF1A3B" w:rsidRDefault="00EF1A3B" w:rsidP="00EF1A3B">
      <w:pPr>
        <w:spacing w:before="120"/>
        <w:jc w:val="center"/>
        <w:rPr>
          <w:i/>
        </w:rPr>
      </w:pPr>
      <w:r w:rsidRPr="007D234B">
        <w:rPr>
          <w:i/>
        </w:rPr>
        <w:t>(</w:t>
      </w:r>
      <w:r w:rsidRPr="0040682D">
        <w:rPr>
          <w:b/>
          <w:i/>
        </w:rPr>
        <w:t>Funzione di vigilanza, contestazione delle inadempienze e penalità</w:t>
      </w:r>
      <w:r w:rsidRPr="007D234B">
        <w:rPr>
          <w:i/>
        </w:rPr>
        <w:t>)</w:t>
      </w:r>
    </w:p>
    <w:p w:rsidR="00CA66FE" w:rsidRPr="007D234B" w:rsidRDefault="00CA66FE" w:rsidP="00EF1A3B">
      <w:pPr>
        <w:spacing w:before="120"/>
        <w:jc w:val="center"/>
        <w:rPr>
          <w:i/>
        </w:rPr>
      </w:pPr>
    </w:p>
    <w:p w:rsidR="00EF1A3B" w:rsidRPr="0005504E" w:rsidRDefault="00EF1A3B" w:rsidP="00F7556D">
      <w:pPr>
        <w:pStyle w:val="Intestazione"/>
        <w:ind w:firstLine="567"/>
        <w:jc w:val="both"/>
      </w:pPr>
      <w:r w:rsidRPr="0005504E">
        <w:t>La vigilanza quotidiana è affidata al Direttore dell’esecuzione</w:t>
      </w:r>
      <w:r>
        <w:t xml:space="preserve"> </w:t>
      </w:r>
      <w:r w:rsidRPr="0005504E">
        <w:t xml:space="preserve">che ha l’obbligo di informare tempestivamente </w:t>
      </w:r>
      <w:r w:rsidR="001929DD">
        <w:t xml:space="preserve">la </w:t>
      </w:r>
      <w:r w:rsidR="002770CA">
        <w:t>Stazione Appaltante della Questura</w:t>
      </w:r>
      <w:r w:rsidRPr="0005504E">
        <w:t xml:space="preserve"> </w:t>
      </w:r>
      <w:r w:rsidR="001929DD">
        <w:t xml:space="preserve">di </w:t>
      </w:r>
      <w:r w:rsidRPr="0005504E">
        <w:t>tutti gli inadempimenti di cui ai successivi commi.</w:t>
      </w:r>
    </w:p>
    <w:p w:rsidR="001929DD" w:rsidRPr="001929DD" w:rsidRDefault="00EF1A3B" w:rsidP="001929DD">
      <w:pPr>
        <w:spacing w:before="120"/>
        <w:ind w:firstLine="567"/>
        <w:jc w:val="both"/>
      </w:pPr>
      <w:r w:rsidRPr="002770CA">
        <w:t>Al Direttore</w:t>
      </w:r>
      <w:r w:rsidRPr="001929DD">
        <w:t xml:space="preserve"> dell’esecuzione devono essere tempestivamente comunicate, anche verbalmente, con successiva formalizzazione scritta, eventuali inadempienze e motivi di lamentela. Egli provvede, nel caso l’Impresa durante lo svolgimento del servizio dia motivo a rilievi per negligenze ed inadempienze nell’osservanza delle clausole contrattuali, a notificare </w:t>
      </w:r>
      <w:r w:rsidRPr="001929DD">
        <w:lastRenderedPageBreak/>
        <w:t>quanto prima e</w:t>
      </w:r>
      <w:r w:rsidR="0070647F" w:rsidRPr="001929DD">
        <w:t>,</w:t>
      </w:r>
      <w:r w:rsidRPr="001929DD">
        <w:t xml:space="preserve"> comunque</w:t>
      </w:r>
      <w:r w:rsidR="0070647F" w:rsidRPr="001929DD">
        <w:t>,</w:t>
      </w:r>
      <w:r w:rsidRPr="001929DD">
        <w:t xml:space="preserve"> entro le ventiquattro</w:t>
      </w:r>
      <w:r w:rsidR="0070647F" w:rsidRPr="001929DD">
        <w:t xml:space="preserve"> o</w:t>
      </w:r>
      <w:r w:rsidRPr="001929DD">
        <w:t xml:space="preserve">re successive, una formale diffida, nelle forme previste dall’art. </w:t>
      </w:r>
      <w:r w:rsidR="0040682D" w:rsidRPr="001929DD">
        <w:t>4</w:t>
      </w:r>
      <w:r w:rsidRPr="001929DD">
        <w:t xml:space="preserve"> del contratto, senza pregiudizio per l’applicazione </w:t>
      </w:r>
      <w:r w:rsidRPr="002770CA">
        <w:t>delle penalità.</w:t>
      </w:r>
      <w:r w:rsidRPr="001929DD">
        <w:t xml:space="preserve"> </w:t>
      </w:r>
    </w:p>
    <w:p w:rsidR="002770CA" w:rsidRDefault="002770CA" w:rsidP="00F7556D">
      <w:pPr>
        <w:pStyle w:val="Intestazione"/>
        <w:ind w:firstLine="567"/>
        <w:jc w:val="both"/>
      </w:pPr>
    </w:p>
    <w:p w:rsidR="00EF1A3B" w:rsidRPr="0005504E" w:rsidRDefault="00EF1A3B" w:rsidP="00F7556D">
      <w:pPr>
        <w:pStyle w:val="Intestazione"/>
        <w:ind w:firstLine="567"/>
        <w:jc w:val="both"/>
      </w:pPr>
      <w:r w:rsidRPr="0005504E">
        <w:t>I controlli posti in essere da</w:t>
      </w:r>
      <w:r w:rsidR="008E5806">
        <w:t>l</w:t>
      </w:r>
      <w:r w:rsidRPr="0005504E">
        <w:t>l</w:t>
      </w:r>
      <w:r w:rsidR="008E5806">
        <w:t>a</w:t>
      </w:r>
      <w:r w:rsidRPr="0005504E">
        <w:t xml:space="preserve"> </w:t>
      </w:r>
      <w:r w:rsidR="006D711C" w:rsidRPr="008E5806">
        <w:rPr>
          <w:szCs w:val="24"/>
        </w:rPr>
        <w:t xml:space="preserve">Questura </w:t>
      </w:r>
      <w:r w:rsidR="00F7556D" w:rsidRPr="008E5806">
        <w:rPr>
          <w:szCs w:val="24"/>
        </w:rPr>
        <w:t>di</w:t>
      </w:r>
      <w:r w:rsidR="004B1E99">
        <w:rPr>
          <w:szCs w:val="24"/>
        </w:rPr>
        <w:t xml:space="preserve"> </w:t>
      </w:r>
      <w:r w:rsidR="002770CA">
        <w:rPr>
          <w:szCs w:val="24"/>
        </w:rPr>
        <w:t>Rovigo</w:t>
      </w:r>
      <w:r w:rsidR="004B1E99">
        <w:rPr>
          <w:szCs w:val="24"/>
        </w:rPr>
        <w:t xml:space="preserve"> </w:t>
      </w:r>
      <w:r w:rsidRPr="0005504E">
        <w:t>devono intendersi indipendenti da qualsiasi altra forma di “controllo di qualità e/o autocontrollo” effettuato dall’Impresa, anche in esecuzione del presente Capitolato.</w:t>
      </w:r>
    </w:p>
    <w:p w:rsidR="00EF1A3B" w:rsidRPr="0005504E" w:rsidRDefault="00EF1A3B" w:rsidP="008B601E">
      <w:pPr>
        <w:pStyle w:val="Intestazione"/>
        <w:ind w:firstLine="567"/>
        <w:jc w:val="both"/>
      </w:pPr>
      <w:r w:rsidRPr="0005504E">
        <w:t>Nei casi in cui l’attività di controllo evidenzi l’esistenza di manchevolezze o inadempienze in ordine alle prescrizioni contrattuali e del presente Capitolato, il rappresentante del</w:t>
      </w:r>
      <w:r w:rsidR="008E5806">
        <w:t>la</w:t>
      </w:r>
      <w:r w:rsidRPr="0005504E">
        <w:t xml:space="preserve"> </w:t>
      </w:r>
      <w:r w:rsidR="006D711C" w:rsidRPr="008E5806">
        <w:rPr>
          <w:szCs w:val="24"/>
        </w:rPr>
        <w:t>Questura</w:t>
      </w:r>
      <w:r w:rsidR="002770CA">
        <w:rPr>
          <w:szCs w:val="24"/>
        </w:rPr>
        <w:t xml:space="preserve"> </w:t>
      </w:r>
      <w:r w:rsidRPr="0005504E">
        <w:t>formalizza la contestazione scritta secondo le modalità e con le conseguenze previste dal contratto.</w:t>
      </w:r>
    </w:p>
    <w:p w:rsidR="00EF1A3B" w:rsidRPr="0005504E" w:rsidRDefault="00EF1A3B" w:rsidP="008B601E">
      <w:pPr>
        <w:pStyle w:val="Intestazione"/>
        <w:ind w:firstLine="567"/>
        <w:jc w:val="both"/>
      </w:pPr>
      <w:r w:rsidRPr="0005504E">
        <w:t xml:space="preserve">Sulla base della gravità delle singole inadempienze accertate, </w:t>
      </w:r>
      <w:r w:rsidR="008E5806">
        <w:t xml:space="preserve">la </w:t>
      </w:r>
      <w:r w:rsidR="006D711C" w:rsidRPr="008E5806">
        <w:rPr>
          <w:szCs w:val="24"/>
        </w:rPr>
        <w:t>Questura</w:t>
      </w:r>
      <w:r w:rsidR="002770CA">
        <w:rPr>
          <w:szCs w:val="24"/>
        </w:rPr>
        <w:t xml:space="preserve"> di Rovigo </w:t>
      </w:r>
      <w:r w:rsidRPr="0005504E">
        <w:t>determina l’applicazione di una penalità, calcolata secondo le modalità previste dal contratto.</w:t>
      </w:r>
    </w:p>
    <w:p w:rsidR="00EF1A3B" w:rsidRPr="004B1E99" w:rsidRDefault="00EF1A3B" w:rsidP="008B601E">
      <w:pPr>
        <w:ind w:firstLine="567"/>
        <w:jc w:val="both"/>
        <w:rPr>
          <w:u w:val="single"/>
        </w:rPr>
      </w:pPr>
      <w:r w:rsidRPr="004B1E99">
        <w:rPr>
          <w:u w:val="single"/>
        </w:rPr>
        <w:t xml:space="preserve">In caso di inadempienze, saranno applicate le penalità indicate </w:t>
      </w:r>
      <w:r w:rsidR="00F7556D" w:rsidRPr="004B1E99">
        <w:rPr>
          <w:u w:val="single"/>
        </w:rPr>
        <w:t>n</w:t>
      </w:r>
      <w:r w:rsidRPr="004B1E99">
        <w:rPr>
          <w:u w:val="single"/>
        </w:rPr>
        <w:t xml:space="preserve">el contratto. </w:t>
      </w:r>
    </w:p>
    <w:p w:rsidR="00EF1A3B" w:rsidRPr="0005504E" w:rsidRDefault="00EF1A3B" w:rsidP="008B601E">
      <w:pPr>
        <w:ind w:firstLine="567"/>
        <w:jc w:val="both"/>
      </w:pPr>
      <w:r w:rsidRPr="0005504E">
        <w:t>Tale penalità deve essere</w:t>
      </w:r>
      <w:r w:rsidR="0070647F">
        <w:t>,</w:t>
      </w:r>
      <w:r w:rsidRPr="0005504E">
        <w:t xml:space="preserve"> comunque</w:t>
      </w:r>
      <w:r w:rsidR="0070647F">
        <w:t>,</w:t>
      </w:r>
      <w:r w:rsidRPr="0005504E">
        <w:t xml:space="preserve"> rapportata al valore economico della prestazione non effettuata o effettuata </w:t>
      </w:r>
      <w:r>
        <w:t>male</w:t>
      </w:r>
      <w:r w:rsidRPr="0005504E">
        <w:t>, ed al “disagio” e/o “danno” arrecato al</w:t>
      </w:r>
      <w:r w:rsidR="00F7556D">
        <w:t>l’Amministrazione/</w:t>
      </w:r>
      <w:r>
        <w:t xml:space="preserve">Fondo </w:t>
      </w:r>
      <w:r w:rsidR="00CA66FE">
        <w:t xml:space="preserve">di </w:t>
      </w:r>
      <w:r w:rsidRPr="0005504E">
        <w:t>Assistenza.</w:t>
      </w:r>
    </w:p>
    <w:p w:rsidR="00EF1A3B" w:rsidRPr="0005504E" w:rsidRDefault="00EF1A3B" w:rsidP="008B601E">
      <w:pPr>
        <w:ind w:firstLine="567"/>
        <w:jc w:val="both"/>
      </w:pPr>
      <w:r w:rsidRPr="00A46FDF">
        <w:t>Le penalità saranno incamerate nei modi indicati d</w:t>
      </w:r>
      <w:r w:rsidR="00F7556D">
        <w:t>a</w:t>
      </w:r>
      <w:r w:rsidRPr="00A46FDF">
        <w:t>l Contratto.</w:t>
      </w:r>
    </w:p>
    <w:p w:rsidR="00EF1A3B" w:rsidRPr="0005504E" w:rsidRDefault="00EF1A3B" w:rsidP="008B601E">
      <w:pPr>
        <w:ind w:firstLine="567"/>
        <w:jc w:val="both"/>
      </w:pPr>
      <w:r w:rsidRPr="0005504E">
        <w:t>Ogni avvenimento o fatto ritenuto causa di forza maggiore, da cui possa essere derivato ritardo, difficoltà o impossibilità a adempiere agli obblighi contrattuali, deve essere comunicato entro 2 (due) giorni dal verificarsi.</w:t>
      </w:r>
    </w:p>
    <w:p w:rsidR="00EF1A3B" w:rsidRDefault="004B1E99" w:rsidP="008B601E">
      <w:pPr>
        <w:ind w:firstLine="567"/>
        <w:jc w:val="both"/>
      </w:pPr>
      <w:r>
        <w:t xml:space="preserve">L’Amministrazione </w:t>
      </w:r>
      <w:r w:rsidR="00EF1A3B" w:rsidRPr="0005504E">
        <w:t>si riserva la facoltà di eseguire e/o fare eseguire tutti quei controlli che dovesse ritenere opportuni per il regolare svolgimento del servizio, anche attraverso gli Organi competenti.</w:t>
      </w:r>
    </w:p>
    <w:p w:rsidR="00EF1A3B" w:rsidRPr="0005504E" w:rsidRDefault="00EF1A3B" w:rsidP="008B601E">
      <w:pPr>
        <w:ind w:firstLine="567"/>
        <w:jc w:val="both"/>
      </w:pPr>
      <w:r w:rsidRPr="005B082B">
        <w:t xml:space="preserve">E’ fatta salva per </w:t>
      </w:r>
      <w:r w:rsidR="00F7556D">
        <w:t>l’Amministrazione</w:t>
      </w:r>
      <w:r w:rsidRPr="005B082B">
        <w:t>, in ogni caso, l’azione per il risarcimento del danno.</w:t>
      </w:r>
    </w:p>
    <w:p w:rsidR="00EF1A3B" w:rsidRDefault="00EF1A3B" w:rsidP="008B601E">
      <w:pPr>
        <w:ind w:firstLine="567"/>
        <w:jc w:val="both"/>
      </w:pPr>
      <w:r>
        <w:t>Per ragioni di sicurezza il personale deve essere adeguatamente identificato ed in regola con le norme sull’impiego.</w:t>
      </w:r>
    </w:p>
    <w:p w:rsidR="004B1E99" w:rsidRDefault="004B1E99" w:rsidP="000B1D32">
      <w:pPr>
        <w:tabs>
          <w:tab w:val="left" w:pos="709"/>
        </w:tabs>
        <w:ind w:right="641"/>
        <w:jc w:val="center"/>
        <w:rPr>
          <w:b/>
          <w:i/>
          <w:sz w:val="28"/>
          <w:szCs w:val="28"/>
        </w:rPr>
      </w:pPr>
    </w:p>
    <w:p w:rsidR="000B1D32" w:rsidRPr="00661631" w:rsidRDefault="000B1D32" w:rsidP="000B1D32">
      <w:pPr>
        <w:tabs>
          <w:tab w:val="left" w:pos="709"/>
        </w:tabs>
        <w:ind w:right="641"/>
        <w:jc w:val="center"/>
        <w:rPr>
          <w:b/>
          <w:i/>
          <w:sz w:val="28"/>
          <w:szCs w:val="28"/>
        </w:rPr>
      </w:pPr>
      <w:r w:rsidRPr="00661631">
        <w:rPr>
          <w:b/>
          <w:i/>
          <w:sz w:val="28"/>
          <w:szCs w:val="28"/>
        </w:rPr>
        <w:t>ART. 1</w:t>
      </w:r>
      <w:r w:rsidR="00EF1A3B">
        <w:rPr>
          <w:b/>
          <w:i/>
          <w:sz w:val="28"/>
          <w:szCs w:val="28"/>
        </w:rPr>
        <w:t>1</w:t>
      </w:r>
    </w:p>
    <w:p w:rsidR="000B1D32" w:rsidRDefault="000B1D32" w:rsidP="000B1D32">
      <w:pPr>
        <w:tabs>
          <w:tab w:val="left" w:pos="709"/>
        </w:tabs>
        <w:ind w:right="641"/>
        <w:jc w:val="center"/>
        <w:rPr>
          <w:b/>
          <w:i/>
        </w:rPr>
      </w:pPr>
      <w:r w:rsidRPr="00963DCE">
        <w:rPr>
          <w:b/>
          <w:i/>
        </w:rPr>
        <w:t>(</w:t>
      </w:r>
      <w:r w:rsidRPr="00963DCE">
        <w:rPr>
          <w:rFonts w:ascii="Garamond-Bold" w:hAnsi="Garamond-Bold" w:cs="Garamond-Bold"/>
          <w:b/>
          <w:bCs/>
          <w:i/>
        </w:rPr>
        <w:t>Riservatezza</w:t>
      </w:r>
      <w:r w:rsidRPr="00963DCE">
        <w:rPr>
          <w:b/>
          <w:i/>
        </w:rPr>
        <w:t>)</w:t>
      </w:r>
    </w:p>
    <w:p w:rsidR="00CA66FE" w:rsidRPr="00963DCE" w:rsidRDefault="00CA66FE" w:rsidP="000B1D32">
      <w:pPr>
        <w:tabs>
          <w:tab w:val="left" w:pos="709"/>
        </w:tabs>
        <w:ind w:right="641"/>
        <w:jc w:val="center"/>
        <w:rPr>
          <w:b/>
          <w:i/>
        </w:rPr>
      </w:pPr>
    </w:p>
    <w:p w:rsidR="000B1D32" w:rsidRPr="00D523C4" w:rsidRDefault="000B1D32" w:rsidP="000B1D32">
      <w:pPr>
        <w:autoSpaceDE w:val="0"/>
        <w:autoSpaceDN w:val="0"/>
        <w:adjustRightInd w:val="0"/>
        <w:ind w:firstLine="840"/>
        <w:jc w:val="both"/>
        <w:rPr>
          <w:b/>
          <w:i/>
          <w:u w:val="single"/>
        </w:rPr>
      </w:pPr>
      <w:r w:rsidRPr="00D523C4">
        <w:t>L’</w:t>
      </w:r>
      <w:r>
        <w:t>Impresa</w:t>
      </w:r>
      <w:r w:rsidRPr="00D523C4">
        <w:t xml:space="preserve"> si impegna ad osservare la massima riservatezza nei confronti delle notizie di qualsiasi natura</w:t>
      </w:r>
      <w:r w:rsidR="0070647F">
        <w:t>,</w:t>
      </w:r>
      <w:r w:rsidRPr="00D523C4">
        <w:t xml:space="preserve"> comunque</w:t>
      </w:r>
      <w:r w:rsidR="0070647F">
        <w:t>,</w:t>
      </w:r>
      <w:r w:rsidRPr="00D523C4">
        <w:t xml:space="preserve"> acquisite nello svolgimento del servizio, in conformità a quanto previsto dal D</w:t>
      </w:r>
      <w:r>
        <w:t>. L</w:t>
      </w:r>
      <w:r w:rsidRPr="00D523C4">
        <w:t xml:space="preserve">gs. </w:t>
      </w:r>
      <w:r w:rsidR="0070647F">
        <w:t xml:space="preserve">n. </w:t>
      </w:r>
      <w:r w:rsidRPr="00D523C4">
        <w:t>196/2003.</w:t>
      </w:r>
    </w:p>
    <w:p w:rsidR="000B1D32" w:rsidRDefault="000B1D32" w:rsidP="000B1D32">
      <w:pPr>
        <w:jc w:val="both"/>
      </w:pPr>
    </w:p>
    <w:p w:rsidR="000B1D32" w:rsidRPr="00B726C9" w:rsidRDefault="000B1D32" w:rsidP="000B1D32">
      <w:pPr>
        <w:tabs>
          <w:tab w:val="left" w:pos="709"/>
        </w:tabs>
        <w:ind w:right="641"/>
        <w:jc w:val="center"/>
        <w:rPr>
          <w:b/>
          <w:i/>
          <w:sz w:val="28"/>
          <w:szCs w:val="28"/>
        </w:rPr>
      </w:pPr>
      <w:r w:rsidRPr="00B726C9">
        <w:rPr>
          <w:b/>
          <w:i/>
          <w:sz w:val="28"/>
          <w:szCs w:val="28"/>
        </w:rPr>
        <w:t>ART. 1</w:t>
      </w:r>
      <w:r w:rsidR="00EF1A3B">
        <w:rPr>
          <w:b/>
          <w:i/>
          <w:sz w:val="28"/>
          <w:szCs w:val="28"/>
        </w:rPr>
        <w:t>2</w:t>
      </w:r>
    </w:p>
    <w:p w:rsidR="000B1D32" w:rsidRDefault="001D5C0E" w:rsidP="000B1D32">
      <w:pPr>
        <w:tabs>
          <w:tab w:val="left" w:pos="709"/>
        </w:tabs>
        <w:ind w:right="790"/>
        <w:jc w:val="center"/>
        <w:rPr>
          <w:b/>
          <w:i/>
        </w:rPr>
      </w:pPr>
      <w:r>
        <w:rPr>
          <w:b/>
          <w:i/>
        </w:rPr>
        <w:t>(P</w:t>
      </w:r>
      <w:r w:rsidR="000B1D32" w:rsidRPr="00963DCE">
        <w:rPr>
          <w:b/>
          <w:i/>
        </w:rPr>
        <w:t>rivacy)</w:t>
      </w:r>
    </w:p>
    <w:p w:rsidR="00CA66FE" w:rsidRPr="00963DCE" w:rsidRDefault="00CA66FE" w:rsidP="000B1D32">
      <w:pPr>
        <w:tabs>
          <w:tab w:val="left" w:pos="709"/>
        </w:tabs>
        <w:ind w:right="790"/>
        <w:jc w:val="center"/>
        <w:rPr>
          <w:b/>
          <w:i/>
        </w:rPr>
      </w:pPr>
    </w:p>
    <w:p w:rsidR="000B1D32" w:rsidRDefault="000B1D32" w:rsidP="000B1D32">
      <w:pPr>
        <w:tabs>
          <w:tab w:val="left" w:pos="709"/>
        </w:tabs>
        <w:ind w:right="-50" w:firstLine="840"/>
        <w:jc w:val="both"/>
      </w:pPr>
      <w:r>
        <w:t xml:space="preserve">Ai sensi e per gli effetti del </w:t>
      </w:r>
      <w:r w:rsidR="001F6B05">
        <w:t>d. lgs.</w:t>
      </w:r>
      <w:r>
        <w:t xml:space="preserve"> n. 196/2003</w:t>
      </w:r>
      <w:r w:rsidR="00461A68" w:rsidRPr="00461A68">
        <w:t xml:space="preserve"> </w:t>
      </w:r>
      <w:r w:rsidR="00461A68">
        <w:t>e dal “Regolamento generale sulla protezione dei dati” – Regolamento (UE) 2016/679 del Parlamento Europeo e del Consiglio del 27 aprile 2016,</w:t>
      </w:r>
      <w:r>
        <w:t xml:space="preserve"> le parti dichiarano di essersi reciprocamente informate e di acconsentire che i dati personali raccolti per la formalizzazione del presente atto siano oggetto di trattament</w:t>
      </w:r>
      <w:r w:rsidR="0070647F">
        <w:t xml:space="preserve">o </w:t>
      </w:r>
      <w:r>
        <w:t>per gli adempimenti di natura civilistica e fiscale e per finalità gestionali.</w:t>
      </w:r>
    </w:p>
    <w:p w:rsidR="00D32082" w:rsidRDefault="00D32082" w:rsidP="009E4A2D">
      <w:pPr>
        <w:tabs>
          <w:tab w:val="left" w:pos="709"/>
        </w:tabs>
        <w:ind w:right="641"/>
        <w:jc w:val="center"/>
        <w:rPr>
          <w:b/>
        </w:rPr>
      </w:pPr>
    </w:p>
    <w:p w:rsidR="002770CA" w:rsidRDefault="002770CA" w:rsidP="009E4A2D">
      <w:pPr>
        <w:tabs>
          <w:tab w:val="left" w:pos="709"/>
        </w:tabs>
        <w:ind w:right="641"/>
        <w:jc w:val="center"/>
        <w:rPr>
          <w:b/>
        </w:rPr>
      </w:pPr>
    </w:p>
    <w:p w:rsidR="002770CA" w:rsidRPr="0005504E" w:rsidRDefault="002770CA" w:rsidP="009E4A2D">
      <w:pPr>
        <w:tabs>
          <w:tab w:val="left" w:pos="709"/>
        </w:tabs>
        <w:ind w:right="641"/>
        <w:jc w:val="center"/>
        <w:rPr>
          <w:b/>
        </w:rPr>
      </w:pPr>
    </w:p>
    <w:p w:rsidR="00D32082" w:rsidRPr="0005504E" w:rsidRDefault="00D32082" w:rsidP="008B601E">
      <w:pPr>
        <w:tabs>
          <w:tab w:val="left" w:pos="0"/>
        </w:tabs>
        <w:ind w:right="641"/>
        <w:jc w:val="center"/>
        <w:rPr>
          <w:b/>
        </w:rPr>
      </w:pPr>
      <w:r w:rsidRPr="0005504E">
        <w:rPr>
          <w:b/>
        </w:rPr>
        <w:lastRenderedPageBreak/>
        <w:t xml:space="preserve">ART. </w:t>
      </w:r>
      <w:r>
        <w:rPr>
          <w:b/>
        </w:rPr>
        <w:t>1</w:t>
      </w:r>
      <w:r w:rsidR="00EF1A3B">
        <w:rPr>
          <w:b/>
        </w:rPr>
        <w:t>3</w:t>
      </w:r>
    </w:p>
    <w:p w:rsidR="00D32082" w:rsidRDefault="00D32082" w:rsidP="008B601E">
      <w:pPr>
        <w:tabs>
          <w:tab w:val="left" w:pos="0"/>
        </w:tabs>
        <w:ind w:right="788"/>
        <w:jc w:val="center"/>
        <w:rPr>
          <w:i/>
        </w:rPr>
      </w:pPr>
      <w:r w:rsidRPr="007D234B">
        <w:rPr>
          <w:i/>
        </w:rPr>
        <w:t>(</w:t>
      </w:r>
      <w:r w:rsidR="001D5C0E">
        <w:rPr>
          <w:b/>
          <w:i/>
        </w:rPr>
        <w:t>R</w:t>
      </w:r>
      <w:r w:rsidRPr="00B768E8">
        <w:rPr>
          <w:b/>
          <w:i/>
        </w:rPr>
        <w:t>invio</w:t>
      </w:r>
      <w:r w:rsidRPr="007D234B">
        <w:rPr>
          <w:i/>
        </w:rPr>
        <w:t>)</w:t>
      </w:r>
    </w:p>
    <w:p w:rsidR="00CA66FE" w:rsidRPr="007D234B" w:rsidRDefault="00CA66FE" w:rsidP="008B601E">
      <w:pPr>
        <w:tabs>
          <w:tab w:val="left" w:pos="0"/>
        </w:tabs>
        <w:ind w:right="788"/>
        <w:jc w:val="center"/>
        <w:rPr>
          <w:i/>
        </w:rPr>
      </w:pPr>
    </w:p>
    <w:p w:rsidR="00D32082" w:rsidRPr="0005504E" w:rsidRDefault="00D32082" w:rsidP="008B601E">
      <w:pPr>
        <w:ind w:firstLine="567"/>
        <w:jc w:val="both"/>
      </w:pPr>
      <w:r w:rsidRPr="0005504E">
        <w:t>Per tutto ciò</w:t>
      </w:r>
      <w:r w:rsidR="0070647F">
        <w:t xml:space="preserve"> </w:t>
      </w:r>
      <w:r w:rsidR="001F6B05">
        <w:t xml:space="preserve">che </w:t>
      </w:r>
      <w:r w:rsidR="0070647F">
        <w:t xml:space="preserve">non </w:t>
      </w:r>
      <w:r w:rsidR="001F6B05">
        <w:t xml:space="preserve">sia espressamente </w:t>
      </w:r>
      <w:r w:rsidR="0070647F">
        <w:t>disciplinato dal presente C</w:t>
      </w:r>
      <w:r w:rsidRPr="0005504E">
        <w:t>apitolato si rimanda alle disposizioni relative:</w:t>
      </w:r>
    </w:p>
    <w:p w:rsidR="00D32082" w:rsidRPr="0005504E" w:rsidRDefault="00D32082" w:rsidP="002D513D">
      <w:pPr>
        <w:pStyle w:val="Rientrocorpodeltesto"/>
        <w:numPr>
          <w:ilvl w:val="0"/>
          <w:numId w:val="30"/>
        </w:numPr>
        <w:tabs>
          <w:tab w:val="clear" w:pos="1440"/>
        </w:tabs>
        <w:ind w:left="284" w:hanging="240"/>
        <w:jc w:val="both"/>
      </w:pPr>
      <w:r w:rsidRPr="0005504E">
        <w:t>alla legge ed al regolamento sull’amministrazione del patrimonio e sulla contabilità generale dello Stato;</w:t>
      </w:r>
    </w:p>
    <w:p w:rsidR="00D32082" w:rsidRPr="0005504E" w:rsidRDefault="00D32082" w:rsidP="002D513D">
      <w:pPr>
        <w:pStyle w:val="Rientrocorpodeltesto"/>
        <w:numPr>
          <w:ilvl w:val="0"/>
          <w:numId w:val="30"/>
        </w:numPr>
        <w:tabs>
          <w:tab w:val="clear" w:pos="1440"/>
        </w:tabs>
        <w:ind w:left="284" w:hanging="240"/>
        <w:jc w:val="both"/>
      </w:pPr>
      <w:r w:rsidRPr="0005504E">
        <w:t>alle disposizioni contenute nella vigente normativa nazionale e comunitaria, in materia di appalti pubblici di servizi;</w:t>
      </w:r>
    </w:p>
    <w:p w:rsidR="00D32082" w:rsidRPr="0005504E" w:rsidRDefault="00D32082" w:rsidP="002D513D">
      <w:pPr>
        <w:pStyle w:val="Rientrocorpodeltesto"/>
        <w:numPr>
          <w:ilvl w:val="0"/>
          <w:numId w:val="30"/>
        </w:numPr>
        <w:tabs>
          <w:tab w:val="clear" w:pos="1440"/>
        </w:tabs>
        <w:ind w:left="284" w:hanging="240"/>
        <w:jc w:val="both"/>
      </w:pPr>
      <w:r w:rsidRPr="0005504E">
        <w:t>al codice civile ed alle altre disposizioni normative in materia di contratti di diritto privato, per quanto non regolato dalle clausole e dalle disposizioni degli atti soprarichiamati</w:t>
      </w:r>
      <w:r w:rsidR="001F6B05">
        <w:t>;</w:t>
      </w:r>
    </w:p>
    <w:p w:rsidR="00D32082" w:rsidRDefault="00D32082" w:rsidP="002D513D">
      <w:pPr>
        <w:pStyle w:val="Rientrocorpodeltesto"/>
        <w:numPr>
          <w:ilvl w:val="0"/>
          <w:numId w:val="30"/>
        </w:numPr>
        <w:tabs>
          <w:tab w:val="clear" w:pos="1440"/>
        </w:tabs>
        <w:ind w:left="284" w:hanging="240"/>
        <w:jc w:val="both"/>
      </w:pPr>
      <w:r w:rsidRPr="0005504E">
        <w:t>alla Legge 3 agosto 2007</w:t>
      </w:r>
      <w:r w:rsidR="0070647F">
        <w:t>,</w:t>
      </w:r>
      <w:r w:rsidR="001F6B05">
        <w:t xml:space="preserve"> n. 123 e dal d. l</w:t>
      </w:r>
      <w:r w:rsidRPr="0005504E">
        <w:t>gs. 9 aprile 2008</w:t>
      </w:r>
      <w:r w:rsidR="0070647F">
        <w:t>,</w:t>
      </w:r>
      <w:r w:rsidRPr="0005504E">
        <w:t xml:space="preserve"> n. 81.</w:t>
      </w:r>
    </w:p>
    <w:p w:rsidR="00D32082" w:rsidRDefault="00D32082" w:rsidP="00A155B0">
      <w:pPr>
        <w:pStyle w:val="Rientrocorpodeltesto"/>
        <w:jc w:val="both"/>
      </w:pPr>
    </w:p>
    <w:p w:rsidR="00F7556D" w:rsidRPr="0005504E" w:rsidRDefault="00F7556D" w:rsidP="00F7556D">
      <w:pPr>
        <w:pStyle w:val="Rientrocorpodeltesto"/>
        <w:jc w:val="both"/>
      </w:pPr>
      <w:r>
        <w:t>Data e luogo</w:t>
      </w:r>
      <w:r w:rsidR="001F6B05">
        <w:t xml:space="preserve"> </w:t>
      </w:r>
    </w:p>
    <w:sectPr w:rsidR="00F7556D" w:rsidRPr="0005504E" w:rsidSect="00A15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418" w:bottom="1134" w:left="1418" w:header="360" w:footer="4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00" w:rsidRDefault="00F56600">
      <w:r>
        <w:separator/>
      </w:r>
    </w:p>
  </w:endnote>
  <w:endnote w:type="continuationSeparator" w:id="0">
    <w:p w:rsidR="00F56600" w:rsidRDefault="00F5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Default="00A93FD8" w:rsidP="00D22F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3FD8" w:rsidRDefault="00A93F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Pr="001D5FE7" w:rsidRDefault="00A93FD8" w:rsidP="001D5FE7">
    <w:pPr>
      <w:pStyle w:val="Pidipagina"/>
      <w:jc w:val="center"/>
      <w:rPr>
        <w:sz w:val="22"/>
        <w:szCs w:val="22"/>
      </w:rPr>
    </w:pPr>
    <w:r w:rsidRPr="001D5FE7">
      <w:rPr>
        <w:sz w:val="22"/>
        <w:szCs w:val="22"/>
      </w:rPr>
      <w:fldChar w:fldCharType="begin"/>
    </w:r>
    <w:r w:rsidRPr="001D5FE7">
      <w:rPr>
        <w:sz w:val="22"/>
        <w:szCs w:val="22"/>
      </w:rPr>
      <w:instrText>PAGE   \* MERGEFORMAT</w:instrText>
    </w:r>
    <w:r w:rsidRPr="001D5FE7">
      <w:rPr>
        <w:sz w:val="22"/>
        <w:szCs w:val="22"/>
      </w:rPr>
      <w:fldChar w:fldCharType="separate"/>
    </w:r>
    <w:r w:rsidR="00F92244">
      <w:rPr>
        <w:noProof/>
        <w:sz w:val="22"/>
        <w:szCs w:val="22"/>
      </w:rPr>
      <w:t>9</w:t>
    </w:r>
    <w:r w:rsidRPr="001D5FE7">
      <w:rPr>
        <w:sz w:val="22"/>
        <w:szCs w:val="22"/>
      </w:rPr>
      <w:fldChar w:fldCharType="end"/>
    </w:r>
    <w:r w:rsidRPr="001D5FE7">
      <w:rPr>
        <w:sz w:val="22"/>
        <w:szCs w:val="22"/>
      </w:rPr>
      <w:t>/</w:t>
    </w:r>
    <w:r w:rsidRPr="001D5FE7">
      <w:rPr>
        <w:rStyle w:val="Numeropagina"/>
        <w:sz w:val="22"/>
        <w:szCs w:val="22"/>
      </w:rPr>
      <w:fldChar w:fldCharType="begin"/>
    </w:r>
    <w:r w:rsidRPr="001D5FE7">
      <w:rPr>
        <w:rStyle w:val="Numeropagina"/>
        <w:sz w:val="22"/>
        <w:szCs w:val="22"/>
      </w:rPr>
      <w:instrText xml:space="preserve"> NUMPAGES </w:instrText>
    </w:r>
    <w:r w:rsidRPr="001D5FE7">
      <w:rPr>
        <w:rStyle w:val="Numeropagina"/>
        <w:sz w:val="22"/>
        <w:szCs w:val="22"/>
      </w:rPr>
      <w:fldChar w:fldCharType="separate"/>
    </w:r>
    <w:r w:rsidR="00F92244">
      <w:rPr>
        <w:rStyle w:val="Numeropagina"/>
        <w:noProof/>
        <w:sz w:val="22"/>
        <w:szCs w:val="22"/>
      </w:rPr>
      <w:t>9</w:t>
    </w:r>
    <w:r w:rsidRPr="001D5FE7">
      <w:rPr>
        <w:rStyle w:val="Numeropagina"/>
        <w:sz w:val="22"/>
        <w:szCs w:val="22"/>
      </w:rPr>
      <w:fldChar w:fldCharType="end"/>
    </w:r>
  </w:p>
  <w:p w:rsidR="00A93FD8" w:rsidRPr="00587CE5" w:rsidRDefault="00A93FD8" w:rsidP="001D5FE7">
    <w:pPr>
      <w:pStyle w:val="Pidipagin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Default="00A93FD8" w:rsidP="00AA10A9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9224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922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3FD8" w:rsidRPr="00AA10A9" w:rsidRDefault="00A93FD8" w:rsidP="001D5FE7">
    <w:pPr>
      <w:pStyle w:val="Pidipagina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00" w:rsidRDefault="00F56600">
      <w:r>
        <w:separator/>
      </w:r>
    </w:p>
  </w:footnote>
  <w:footnote w:type="continuationSeparator" w:id="0">
    <w:p w:rsidR="00F56600" w:rsidRDefault="00F5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Default="00A93FD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A93FD8" w:rsidRDefault="00A93FD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Pr="006D711C" w:rsidRDefault="00DF2E8B" w:rsidP="00DF2E8B">
    <w:pPr>
      <w:pStyle w:val="Intestazione"/>
      <w:tabs>
        <w:tab w:val="center" w:pos="4535"/>
        <w:tab w:val="right" w:pos="9070"/>
      </w:tabs>
      <w:rPr>
        <w:szCs w:val="24"/>
      </w:rPr>
    </w:pPr>
    <w:r>
      <w:rPr>
        <w:szCs w:val="24"/>
      </w:rPr>
      <w:t xml:space="preserve"> 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A93FD8" w:rsidRPr="006D711C">
      <w:rPr>
        <w:szCs w:val="24"/>
      </w:rPr>
      <w:t>A</w:t>
    </w:r>
    <w:r w:rsidR="00461D5D">
      <w:rPr>
        <w:szCs w:val="24"/>
      </w:rPr>
      <w:t xml:space="preserve">LLEGATO </w:t>
    </w:r>
    <w:r>
      <w:rPr>
        <w:szCs w:val="24"/>
      </w:rPr>
      <w:t>A.3</w:t>
    </w:r>
  </w:p>
  <w:p w:rsidR="00A93FD8" w:rsidRDefault="00A93FD8" w:rsidP="006F7BF7">
    <w:pPr>
      <w:pStyle w:val="Intestazione"/>
      <w:ind w:right="360"/>
      <w:jc w:val="center"/>
    </w:pPr>
  </w:p>
  <w:p w:rsidR="00DF2E8B" w:rsidRDefault="00F92244" w:rsidP="00DF2E8B">
    <w:pPr>
      <w:tabs>
        <w:tab w:val="left" w:pos="993"/>
      </w:tabs>
      <w:ind w:right="-1"/>
      <w:jc w:val="center"/>
      <w:rPr>
        <w:rFonts w:ascii="Garamond" w:hAnsi="Garamond"/>
        <w:szCs w:val="20"/>
      </w:rPr>
    </w:pPr>
    <w:r>
      <w:rPr>
        <w:rFonts w:ascii="Garamond" w:hAnsi="Garamond"/>
        <w:noProof/>
        <w:szCs w:val="20"/>
      </w:rPr>
      <w:drawing>
        <wp:inline distT="0" distB="0" distL="0" distR="0">
          <wp:extent cx="533400" cy="571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E8B" w:rsidRPr="00D83CD7" w:rsidRDefault="00DF2E8B" w:rsidP="00DF2E8B">
    <w:pPr>
      <w:ind w:right="-1"/>
      <w:jc w:val="center"/>
      <w:rPr>
        <w:b/>
        <w:sz w:val="36"/>
        <w:szCs w:val="36"/>
      </w:rPr>
    </w:pPr>
    <w:r w:rsidRPr="00D83CD7">
      <w:rPr>
        <w:b/>
        <w:sz w:val="36"/>
        <w:szCs w:val="36"/>
      </w:rPr>
      <w:t>Questura di Rovigo</w:t>
    </w:r>
  </w:p>
  <w:p w:rsidR="00DF2E8B" w:rsidRPr="00D83CD7" w:rsidRDefault="00DF2E8B" w:rsidP="00DF2E8B">
    <w:pPr>
      <w:ind w:right="-1"/>
      <w:jc w:val="center"/>
      <w:rPr>
        <w:b/>
        <w:sz w:val="28"/>
        <w:szCs w:val="20"/>
      </w:rPr>
    </w:pPr>
    <w:r w:rsidRPr="00D83CD7">
      <w:rPr>
        <w:i/>
        <w:szCs w:val="20"/>
      </w:rPr>
      <w:t xml:space="preserve"> </w:t>
    </w:r>
    <w:r w:rsidRPr="00D83CD7">
      <w:rPr>
        <w:i/>
        <w:sz w:val="28"/>
        <w:szCs w:val="20"/>
      </w:rPr>
      <w:t xml:space="preserve"> </w:t>
    </w:r>
    <w:r w:rsidRPr="00D83CD7">
      <w:rPr>
        <w:b/>
        <w:sz w:val="28"/>
        <w:szCs w:val="20"/>
      </w:rPr>
      <w:t>Ufficio Tecnico Logistico Provinciale</w:t>
    </w:r>
  </w:p>
  <w:p w:rsidR="00DF2E8B" w:rsidRDefault="00DF2E8B" w:rsidP="006F7BF7">
    <w:pPr>
      <w:pStyle w:val="Intestazion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8" w:rsidRDefault="00A93FD8" w:rsidP="006D711C">
    <w:pPr>
      <w:pStyle w:val="Intestazione"/>
      <w:jc w:val="right"/>
    </w:pPr>
    <w:r>
      <w:t>A</w:t>
    </w:r>
    <w:r w:rsidR="00534848">
      <w:t>llegato A</w:t>
    </w:r>
    <w:r w:rsidR="00FA6472">
      <w:t>.</w:t>
    </w:r>
    <w:r w:rsidR="00C942EC">
      <w:t>3</w:t>
    </w:r>
  </w:p>
  <w:p w:rsidR="004C575F" w:rsidRDefault="00F92244" w:rsidP="004C575F">
    <w:pPr>
      <w:tabs>
        <w:tab w:val="left" w:pos="993"/>
      </w:tabs>
      <w:ind w:right="-1"/>
      <w:jc w:val="center"/>
      <w:rPr>
        <w:rFonts w:ascii="Garamond" w:hAnsi="Garamond"/>
        <w:szCs w:val="20"/>
      </w:rPr>
    </w:pPr>
    <w:r>
      <w:rPr>
        <w:rFonts w:ascii="Garamond" w:hAnsi="Garamond"/>
        <w:noProof/>
        <w:szCs w:val="20"/>
      </w:rPr>
      <w:drawing>
        <wp:inline distT="0" distB="0" distL="0" distR="0">
          <wp:extent cx="533400" cy="5715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75F" w:rsidRPr="00D83CD7" w:rsidRDefault="004C575F" w:rsidP="004C575F">
    <w:pPr>
      <w:ind w:right="-1"/>
      <w:jc w:val="center"/>
      <w:rPr>
        <w:b/>
        <w:sz w:val="36"/>
        <w:szCs w:val="36"/>
      </w:rPr>
    </w:pPr>
    <w:r w:rsidRPr="00D83CD7">
      <w:rPr>
        <w:b/>
        <w:sz w:val="36"/>
        <w:szCs w:val="36"/>
      </w:rPr>
      <w:t>Questura di Rovigo</w:t>
    </w:r>
  </w:p>
  <w:p w:rsidR="004C575F" w:rsidRPr="00D83CD7" w:rsidRDefault="004C575F" w:rsidP="004C575F">
    <w:pPr>
      <w:ind w:right="-1"/>
      <w:jc w:val="center"/>
      <w:rPr>
        <w:b/>
        <w:sz w:val="28"/>
        <w:szCs w:val="20"/>
      </w:rPr>
    </w:pPr>
    <w:r w:rsidRPr="00D83CD7">
      <w:rPr>
        <w:i/>
        <w:szCs w:val="20"/>
      </w:rPr>
      <w:t xml:space="preserve"> </w:t>
    </w:r>
    <w:r w:rsidRPr="00D83CD7">
      <w:rPr>
        <w:i/>
        <w:sz w:val="28"/>
        <w:szCs w:val="20"/>
      </w:rPr>
      <w:t xml:space="preserve"> </w:t>
    </w:r>
    <w:r w:rsidRPr="00D83CD7">
      <w:rPr>
        <w:b/>
        <w:sz w:val="28"/>
        <w:szCs w:val="20"/>
      </w:rPr>
      <w:t>Ufficio Tecnico Logistico Provinciale</w:t>
    </w:r>
  </w:p>
  <w:p w:rsidR="00A93FD8" w:rsidRDefault="00A93FD8" w:rsidP="006D711C">
    <w:pPr>
      <w:pStyle w:val="Intestazione"/>
      <w:ind w:right="360"/>
      <w:jc w:val="center"/>
    </w:pPr>
  </w:p>
  <w:p w:rsidR="00A93FD8" w:rsidRPr="003503DB" w:rsidRDefault="00A93FD8" w:rsidP="003503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77C91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>
    <w:nsid w:val="039939D7"/>
    <w:multiLevelType w:val="hybridMultilevel"/>
    <w:tmpl w:val="5ADC35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2247DF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>
    <w:nsid w:val="046A0606"/>
    <w:multiLevelType w:val="multilevel"/>
    <w:tmpl w:val="A284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C31E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430027"/>
    <w:multiLevelType w:val="hybridMultilevel"/>
    <w:tmpl w:val="E6B8DA3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610B56"/>
    <w:multiLevelType w:val="multilevel"/>
    <w:tmpl w:val="9606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8">
    <w:nsid w:val="0A87058A"/>
    <w:multiLevelType w:val="hybridMultilevel"/>
    <w:tmpl w:val="6616D2B6"/>
    <w:lvl w:ilvl="0" w:tplc="D0284C8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712BAA"/>
    <w:multiLevelType w:val="hybridMultilevel"/>
    <w:tmpl w:val="8AB4AEDA"/>
    <w:lvl w:ilvl="0" w:tplc="9D4633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E259EF"/>
    <w:multiLevelType w:val="hybridMultilevel"/>
    <w:tmpl w:val="1AB025E8"/>
    <w:lvl w:ilvl="0" w:tplc="D59A1A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18C4F1B"/>
    <w:multiLevelType w:val="hybridMultilevel"/>
    <w:tmpl w:val="095441EA"/>
    <w:lvl w:ilvl="0" w:tplc="EE16854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333B6"/>
    <w:multiLevelType w:val="singleLevel"/>
    <w:tmpl w:val="6B78510A"/>
    <w:lvl w:ilvl="0">
      <w:start w:val="1"/>
      <w:numFmt w:val="decimal"/>
      <w:lvlText w:val="(%1)"/>
      <w:lvlJc w:val="left"/>
      <w:pPr>
        <w:tabs>
          <w:tab w:val="num" w:pos="1256"/>
        </w:tabs>
        <w:ind w:left="1256" w:hanging="405"/>
      </w:pPr>
      <w:rPr>
        <w:rFonts w:cs="Times New Roman"/>
        <w:b/>
        <w:u w:val="none"/>
      </w:rPr>
    </w:lvl>
  </w:abstractNum>
  <w:abstractNum w:abstractNumId="13">
    <w:nsid w:val="1801065D"/>
    <w:multiLevelType w:val="hybridMultilevel"/>
    <w:tmpl w:val="A63A6F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77F0A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>
    <w:nsid w:val="18D14341"/>
    <w:multiLevelType w:val="multilevel"/>
    <w:tmpl w:val="0916DDF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1D0910AA"/>
    <w:multiLevelType w:val="hybridMultilevel"/>
    <w:tmpl w:val="0B7A8732"/>
    <w:lvl w:ilvl="0" w:tplc="A56E1D6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C07C7"/>
    <w:multiLevelType w:val="multilevel"/>
    <w:tmpl w:val="CF00B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1F8C07E5"/>
    <w:multiLevelType w:val="multilevel"/>
    <w:tmpl w:val="82DEE82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855"/>
      </w:pPr>
      <w:rPr>
        <w:rFonts w:cs="Times New Roman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"/>
      <w:lvlJc w:val="left"/>
      <w:pPr>
        <w:tabs>
          <w:tab w:val="num" w:pos="1195"/>
        </w:tabs>
        <w:ind w:left="1195" w:hanging="855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855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535"/>
        </w:tabs>
        <w:ind w:left="1535" w:hanging="855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08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00"/>
        </w:tabs>
        <w:ind w:left="2800" w:hanging="1440"/>
      </w:pPr>
      <w:rPr>
        <w:rFonts w:cs="Times New Roman" w:hint="default"/>
        <w:b/>
        <w:i/>
      </w:rPr>
    </w:lvl>
  </w:abstractNum>
  <w:abstractNum w:abstractNumId="19">
    <w:nsid w:val="209D69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0A6434B"/>
    <w:multiLevelType w:val="hybridMultilevel"/>
    <w:tmpl w:val="C3644470"/>
    <w:lvl w:ilvl="0" w:tplc="1FBCC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354876"/>
    <w:multiLevelType w:val="hybridMultilevel"/>
    <w:tmpl w:val="49A21C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8FA299D"/>
    <w:multiLevelType w:val="hybridMultilevel"/>
    <w:tmpl w:val="5FE431A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AD72874"/>
    <w:multiLevelType w:val="hybridMultilevel"/>
    <w:tmpl w:val="61EAB24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3A3F42"/>
    <w:multiLevelType w:val="hybridMultilevel"/>
    <w:tmpl w:val="F274D2EC"/>
    <w:lvl w:ilvl="0" w:tplc="94FE4C0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90703F"/>
    <w:multiLevelType w:val="multilevel"/>
    <w:tmpl w:val="82DEE82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855"/>
      </w:pPr>
      <w:rPr>
        <w:rFonts w:cs="Times New Roman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"/>
      <w:lvlJc w:val="left"/>
      <w:pPr>
        <w:tabs>
          <w:tab w:val="num" w:pos="1195"/>
        </w:tabs>
        <w:ind w:left="1195" w:hanging="855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855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535"/>
        </w:tabs>
        <w:ind w:left="1535" w:hanging="855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08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00"/>
        </w:tabs>
        <w:ind w:left="2800" w:hanging="1440"/>
      </w:pPr>
      <w:rPr>
        <w:rFonts w:cs="Times New Roman" w:hint="default"/>
        <w:b/>
        <w:i/>
      </w:rPr>
    </w:lvl>
  </w:abstractNum>
  <w:abstractNum w:abstractNumId="26">
    <w:nsid w:val="38041E7B"/>
    <w:multiLevelType w:val="hybridMultilevel"/>
    <w:tmpl w:val="917A6E3E"/>
    <w:lvl w:ilvl="0" w:tplc="09181F20">
      <w:start w:val="1"/>
      <w:numFmt w:val="bullet"/>
      <w:lvlText w:val="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b w:val="0"/>
        <w:i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7">
    <w:nsid w:val="3E1572D7"/>
    <w:multiLevelType w:val="hybridMultilevel"/>
    <w:tmpl w:val="E98C47C4"/>
    <w:lvl w:ilvl="0" w:tplc="C7709FF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1FBCC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24F5B"/>
    <w:multiLevelType w:val="hybridMultilevel"/>
    <w:tmpl w:val="14C8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92537"/>
    <w:multiLevelType w:val="hybridMultilevel"/>
    <w:tmpl w:val="E4368856"/>
    <w:lvl w:ilvl="0" w:tplc="CD9420FC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06" w:hanging="360"/>
      </w:pPr>
    </w:lvl>
    <w:lvl w:ilvl="2" w:tplc="0410001B" w:tentative="1">
      <w:start w:val="1"/>
      <w:numFmt w:val="lowerRoman"/>
      <w:lvlText w:val="%3."/>
      <w:lvlJc w:val="right"/>
      <w:pPr>
        <w:ind w:left="3426" w:hanging="180"/>
      </w:pPr>
    </w:lvl>
    <w:lvl w:ilvl="3" w:tplc="0410000F" w:tentative="1">
      <w:start w:val="1"/>
      <w:numFmt w:val="decimal"/>
      <w:lvlText w:val="%4."/>
      <w:lvlJc w:val="left"/>
      <w:pPr>
        <w:ind w:left="4146" w:hanging="360"/>
      </w:pPr>
    </w:lvl>
    <w:lvl w:ilvl="4" w:tplc="04100019" w:tentative="1">
      <w:start w:val="1"/>
      <w:numFmt w:val="lowerLetter"/>
      <w:lvlText w:val="%5."/>
      <w:lvlJc w:val="left"/>
      <w:pPr>
        <w:ind w:left="4866" w:hanging="360"/>
      </w:pPr>
    </w:lvl>
    <w:lvl w:ilvl="5" w:tplc="0410001B" w:tentative="1">
      <w:start w:val="1"/>
      <w:numFmt w:val="lowerRoman"/>
      <w:lvlText w:val="%6."/>
      <w:lvlJc w:val="right"/>
      <w:pPr>
        <w:ind w:left="5586" w:hanging="180"/>
      </w:pPr>
    </w:lvl>
    <w:lvl w:ilvl="6" w:tplc="0410000F" w:tentative="1">
      <w:start w:val="1"/>
      <w:numFmt w:val="decimal"/>
      <w:lvlText w:val="%7."/>
      <w:lvlJc w:val="left"/>
      <w:pPr>
        <w:ind w:left="6306" w:hanging="360"/>
      </w:pPr>
    </w:lvl>
    <w:lvl w:ilvl="7" w:tplc="04100019" w:tentative="1">
      <w:start w:val="1"/>
      <w:numFmt w:val="lowerLetter"/>
      <w:lvlText w:val="%8."/>
      <w:lvlJc w:val="left"/>
      <w:pPr>
        <w:ind w:left="7026" w:hanging="360"/>
      </w:pPr>
    </w:lvl>
    <w:lvl w:ilvl="8" w:tplc="0410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30">
    <w:nsid w:val="479E405F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1">
    <w:nsid w:val="4A6B3F99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2">
    <w:nsid w:val="4C3C70CA"/>
    <w:multiLevelType w:val="hybridMultilevel"/>
    <w:tmpl w:val="C7467BD4"/>
    <w:lvl w:ilvl="0" w:tplc="CD942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CF35636"/>
    <w:multiLevelType w:val="hybridMultilevel"/>
    <w:tmpl w:val="59AEE1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6169FB"/>
    <w:multiLevelType w:val="hybridMultilevel"/>
    <w:tmpl w:val="393AD5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332F0A"/>
    <w:multiLevelType w:val="multilevel"/>
    <w:tmpl w:val="7F66CA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5DD27A50"/>
    <w:multiLevelType w:val="hybridMultilevel"/>
    <w:tmpl w:val="53208E1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C653C66"/>
    <w:multiLevelType w:val="singleLevel"/>
    <w:tmpl w:val="C7709FFA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8">
    <w:nsid w:val="723112E0"/>
    <w:multiLevelType w:val="multilevel"/>
    <w:tmpl w:val="909E6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776A5CBE"/>
    <w:multiLevelType w:val="hybridMultilevel"/>
    <w:tmpl w:val="7AC084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334A2F"/>
    <w:multiLevelType w:val="hybridMultilevel"/>
    <w:tmpl w:val="7A20BA0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5A572D"/>
    <w:multiLevelType w:val="hybridMultilevel"/>
    <w:tmpl w:val="2878E7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73C38"/>
    <w:multiLevelType w:val="hybridMultilevel"/>
    <w:tmpl w:val="DF126054"/>
    <w:lvl w:ilvl="0" w:tplc="94FE4C0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D5C2F"/>
    <w:multiLevelType w:val="hybridMultilevel"/>
    <w:tmpl w:val="7E9CB0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35"/>
  </w:num>
  <w:num w:numId="6">
    <w:abstractNumId w:val="25"/>
  </w:num>
  <w:num w:numId="7">
    <w:abstractNumId w:val="12"/>
  </w:num>
  <w:num w:numId="8">
    <w:abstractNumId w:val="14"/>
  </w:num>
  <w:num w:numId="9">
    <w:abstractNumId w:val="3"/>
  </w:num>
  <w:num w:numId="10">
    <w:abstractNumId w:val="37"/>
  </w:num>
  <w:num w:numId="11">
    <w:abstractNumId w:val="30"/>
  </w:num>
  <w:num w:numId="12">
    <w:abstractNumId w:val="31"/>
  </w:num>
  <w:num w:numId="13">
    <w:abstractNumId w:val="1"/>
  </w:num>
  <w:num w:numId="14">
    <w:abstractNumId w:val="36"/>
  </w:num>
  <w:num w:numId="15">
    <w:abstractNumId w:val="23"/>
  </w:num>
  <w:num w:numId="16">
    <w:abstractNumId w:val="41"/>
  </w:num>
  <w:num w:numId="17">
    <w:abstractNumId w:val="22"/>
  </w:num>
  <w:num w:numId="18">
    <w:abstractNumId w:val="40"/>
  </w:num>
  <w:num w:numId="19">
    <w:abstractNumId w:val="38"/>
  </w:num>
  <w:num w:numId="20">
    <w:abstractNumId w:val="15"/>
  </w:num>
  <w:num w:numId="21">
    <w:abstractNumId w:val="6"/>
  </w:num>
  <w:num w:numId="22">
    <w:abstractNumId w:val="33"/>
  </w:num>
  <w:num w:numId="23">
    <w:abstractNumId w:val="21"/>
  </w:num>
  <w:num w:numId="24">
    <w:abstractNumId w:val="39"/>
  </w:num>
  <w:num w:numId="25">
    <w:abstractNumId w:val="34"/>
  </w:num>
  <w:num w:numId="26">
    <w:abstractNumId w:val="43"/>
  </w:num>
  <w:num w:numId="27">
    <w:abstractNumId w:val="2"/>
  </w:num>
  <w:num w:numId="28">
    <w:abstractNumId w:val="13"/>
  </w:num>
  <w:num w:numId="29">
    <w:abstractNumId w:val="27"/>
  </w:num>
  <w:num w:numId="30">
    <w:abstractNumId w:val="20"/>
  </w:num>
  <w:num w:numId="31">
    <w:abstractNumId w:val="19"/>
  </w:num>
  <w:num w:numId="32">
    <w:abstractNumId w:val="26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4">
    <w:abstractNumId w:val="42"/>
  </w:num>
  <w:num w:numId="35">
    <w:abstractNumId w:val="24"/>
  </w:num>
  <w:num w:numId="36">
    <w:abstractNumId w:val="8"/>
  </w:num>
  <w:num w:numId="37">
    <w:abstractNumId w:val="11"/>
  </w:num>
  <w:num w:numId="38">
    <w:abstractNumId w:val="16"/>
  </w:num>
  <w:num w:numId="39">
    <w:abstractNumId w:val="28"/>
  </w:num>
  <w:num w:numId="40">
    <w:abstractNumId w:val="9"/>
  </w:num>
  <w:num w:numId="41">
    <w:abstractNumId w:val="32"/>
  </w:num>
  <w:num w:numId="42">
    <w:abstractNumId w:val="29"/>
  </w:num>
  <w:num w:numId="43">
    <w:abstractNumId w:val="18"/>
  </w:num>
  <w:num w:numId="44">
    <w:abstractNumId w:val="10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6"/>
    <w:rsid w:val="00000C17"/>
    <w:rsid w:val="00000C9B"/>
    <w:rsid w:val="000051E8"/>
    <w:rsid w:val="000143AD"/>
    <w:rsid w:val="00014A93"/>
    <w:rsid w:val="0001537D"/>
    <w:rsid w:val="00017DE2"/>
    <w:rsid w:val="00021395"/>
    <w:rsid w:val="000226A5"/>
    <w:rsid w:val="0002501E"/>
    <w:rsid w:val="000347AD"/>
    <w:rsid w:val="000408BF"/>
    <w:rsid w:val="00044B35"/>
    <w:rsid w:val="00052C89"/>
    <w:rsid w:val="0005504E"/>
    <w:rsid w:val="00055B91"/>
    <w:rsid w:val="00062959"/>
    <w:rsid w:val="0007068F"/>
    <w:rsid w:val="00075B4A"/>
    <w:rsid w:val="00090A5F"/>
    <w:rsid w:val="00090C68"/>
    <w:rsid w:val="00091605"/>
    <w:rsid w:val="0009584E"/>
    <w:rsid w:val="0009688F"/>
    <w:rsid w:val="000A0D51"/>
    <w:rsid w:val="000A3FAF"/>
    <w:rsid w:val="000A6A5E"/>
    <w:rsid w:val="000A6D53"/>
    <w:rsid w:val="000B09F4"/>
    <w:rsid w:val="000B1D32"/>
    <w:rsid w:val="000B3642"/>
    <w:rsid w:val="000B3F8C"/>
    <w:rsid w:val="000B7BEF"/>
    <w:rsid w:val="000D01A3"/>
    <w:rsid w:val="000D0653"/>
    <w:rsid w:val="000E4701"/>
    <w:rsid w:val="000F00A6"/>
    <w:rsid w:val="000F051E"/>
    <w:rsid w:val="000F1706"/>
    <w:rsid w:val="000F7666"/>
    <w:rsid w:val="001035C4"/>
    <w:rsid w:val="001037BE"/>
    <w:rsid w:val="00110C7B"/>
    <w:rsid w:val="00112AC6"/>
    <w:rsid w:val="001140F9"/>
    <w:rsid w:val="00117C69"/>
    <w:rsid w:val="00125692"/>
    <w:rsid w:val="00134D19"/>
    <w:rsid w:val="001402B9"/>
    <w:rsid w:val="001446A1"/>
    <w:rsid w:val="00152E2C"/>
    <w:rsid w:val="0015578A"/>
    <w:rsid w:val="00155D58"/>
    <w:rsid w:val="001563AE"/>
    <w:rsid w:val="0016123B"/>
    <w:rsid w:val="00173054"/>
    <w:rsid w:val="00174424"/>
    <w:rsid w:val="00174C68"/>
    <w:rsid w:val="00175CF4"/>
    <w:rsid w:val="001824B0"/>
    <w:rsid w:val="0018404C"/>
    <w:rsid w:val="001929DD"/>
    <w:rsid w:val="00192A77"/>
    <w:rsid w:val="00192B3F"/>
    <w:rsid w:val="00195A03"/>
    <w:rsid w:val="00195B18"/>
    <w:rsid w:val="0019777E"/>
    <w:rsid w:val="001A113C"/>
    <w:rsid w:val="001B0C3C"/>
    <w:rsid w:val="001B4239"/>
    <w:rsid w:val="001B637E"/>
    <w:rsid w:val="001B701B"/>
    <w:rsid w:val="001B7AF0"/>
    <w:rsid w:val="001D1BA3"/>
    <w:rsid w:val="001D1D82"/>
    <w:rsid w:val="001D3F5F"/>
    <w:rsid w:val="001D5857"/>
    <w:rsid w:val="001D5C0E"/>
    <w:rsid w:val="001D5FE7"/>
    <w:rsid w:val="001D70A4"/>
    <w:rsid w:val="001D729A"/>
    <w:rsid w:val="001D7331"/>
    <w:rsid w:val="001D7E30"/>
    <w:rsid w:val="001E17E8"/>
    <w:rsid w:val="001E1C8F"/>
    <w:rsid w:val="001E42DA"/>
    <w:rsid w:val="001E59F5"/>
    <w:rsid w:val="001F1BAA"/>
    <w:rsid w:val="001F1CC2"/>
    <w:rsid w:val="001F4B5E"/>
    <w:rsid w:val="001F6B05"/>
    <w:rsid w:val="00203964"/>
    <w:rsid w:val="002213A4"/>
    <w:rsid w:val="00223CFE"/>
    <w:rsid w:val="0022723E"/>
    <w:rsid w:val="00227426"/>
    <w:rsid w:val="002278E4"/>
    <w:rsid w:val="00234738"/>
    <w:rsid w:val="0023625C"/>
    <w:rsid w:val="00250933"/>
    <w:rsid w:val="00251903"/>
    <w:rsid w:val="002579A2"/>
    <w:rsid w:val="00263A7A"/>
    <w:rsid w:val="00267C89"/>
    <w:rsid w:val="00270F3C"/>
    <w:rsid w:val="002770CA"/>
    <w:rsid w:val="00277A72"/>
    <w:rsid w:val="00281D31"/>
    <w:rsid w:val="002825C7"/>
    <w:rsid w:val="002907FF"/>
    <w:rsid w:val="00294747"/>
    <w:rsid w:val="00296DE1"/>
    <w:rsid w:val="0029799A"/>
    <w:rsid w:val="002A153D"/>
    <w:rsid w:val="002A259C"/>
    <w:rsid w:val="002A3E55"/>
    <w:rsid w:val="002A5875"/>
    <w:rsid w:val="002B1CAE"/>
    <w:rsid w:val="002B1FCA"/>
    <w:rsid w:val="002B3D86"/>
    <w:rsid w:val="002B679D"/>
    <w:rsid w:val="002C1A55"/>
    <w:rsid w:val="002C73E0"/>
    <w:rsid w:val="002C7FB0"/>
    <w:rsid w:val="002D1625"/>
    <w:rsid w:val="002D1936"/>
    <w:rsid w:val="002D28A1"/>
    <w:rsid w:val="002D3480"/>
    <w:rsid w:val="002D40F0"/>
    <w:rsid w:val="002D513D"/>
    <w:rsid w:val="002D7366"/>
    <w:rsid w:val="002E7988"/>
    <w:rsid w:val="002F0D93"/>
    <w:rsid w:val="002F6863"/>
    <w:rsid w:val="00301968"/>
    <w:rsid w:val="00303018"/>
    <w:rsid w:val="003044CA"/>
    <w:rsid w:val="00305C3A"/>
    <w:rsid w:val="00320DDA"/>
    <w:rsid w:val="00321EB5"/>
    <w:rsid w:val="003273B5"/>
    <w:rsid w:val="00332712"/>
    <w:rsid w:val="00332CF1"/>
    <w:rsid w:val="00346B9B"/>
    <w:rsid w:val="003503DB"/>
    <w:rsid w:val="0035093C"/>
    <w:rsid w:val="0035698A"/>
    <w:rsid w:val="00361EFF"/>
    <w:rsid w:val="0036234E"/>
    <w:rsid w:val="00365F44"/>
    <w:rsid w:val="00372D6D"/>
    <w:rsid w:val="00374AC7"/>
    <w:rsid w:val="003773E3"/>
    <w:rsid w:val="003815E4"/>
    <w:rsid w:val="00391B0C"/>
    <w:rsid w:val="003925F0"/>
    <w:rsid w:val="00393404"/>
    <w:rsid w:val="00394F45"/>
    <w:rsid w:val="003A3C98"/>
    <w:rsid w:val="003C0956"/>
    <w:rsid w:val="003C7775"/>
    <w:rsid w:val="003D2561"/>
    <w:rsid w:val="003D2B26"/>
    <w:rsid w:val="003D46EC"/>
    <w:rsid w:val="003D4793"/>
    <w:rsid w:val="003E3308"/>
    <w:rsid w:val="003E478F"/>
    <w:rsid w:val="003E7BDC"/>
    <w:rsid w:val="003F060D"/>
    <w:rsid w:val="003F1280"/>
    <w:rsid w:val="003F4B37"/>
    <w:rsid w:val="003F5BD3"/>
    <w:rsid w:val="0040682D"/>
    <w:rsid w:val="00411BD3"/>
    <w:rsid w:val="004174B5"/>
    <w:rsid w:val="00420A16"/>
    <w:rsid w:val="00423486"/>
    <w:rsid w:val="00423F56"/>
    <w:rsid w:val="00433D8D"/>
    <w:rsid w:val="004437E9"/>
    <w:rsid w:val="004440A4"/>
    <w:rsid w:val="00446F9B"/>
    <w:rsid w:val="00447F1D"/>
    <w:rsid w:val="004505F3"/>
    <w:rsid w:val="004537D4"/>
    <w:rsid w:val="004561E2"/>
    <w:rsid w:val="00456F06"/>
    <w:rsid w:val="00457D89"/>
    <w:rsid w:val="00460FB1"/>
    <w:rsid w:val="00461A68"/>
    <w:rsid w:val="00461D5D"/>
    <w:rsid w:val="00461FCB"/>
    <w:rsid w:val="00463126"/>
    <w:rsid w:val="00463B30"/>
    <w:rsid w:val="004647D6"/>
    <w:rsid w:val="00466869"/>
    <w:rsid w:val="004679C5"/>
    <w:rsid w:val="00467F51"/>
    <w:rsid w:val="00471220"/>
    <w:rsid w:val="00472EA7"/>
    <w:rsid w:val="00480B02"/>
    <w:rsid w:val="004942A0"/>
    <w:rsid w:val="00496C7D"/>
    <w:rsid w:val="004A17DB"/>
    <w:rsid w:val="004A2A28"/>
    <w:rsid w:val="004A3AE8"/>
    <w:rsid w:val="004A593E"/>
    <w:rsid w:val="004B1E99"/>
    <w:rsid w:val="004B70AB"/>
    <w:rsid w:val="004B71A5"/>
    <w:rsid w:val="004B7A44"/>
    <w:rsid w:val="004C05FC"/>
    <w:rsid w:val="004C575F"/>
    <w:rsid w:val="004D1779"/>
    <w:rsid w:val="004D268A"/>
    <w:rsid w:val="004D42A6"/>
    <w:rsid w:val="004D6DB8"/>
    <w:rsid w:val="004D7AA0"/>
    <w:rsid w:val="004E27B2"/>
    <w:rsid w:val="004E6E6F"/>
    <w:rsid w:val="004F093F"/>
    <w:rsid w:val="004F2045"/>
    <w:rsid w:val="00502A51"/>
    <w:rsid w:val="00504B98"/>
    <w:rsid w:val="005132AC"/>
    <w:rsid w:val="005163BD"/>
    <w:rsid w:val="00525D73"/>
    <w:rsid w:val="00525F89"/>
    <w:rsid w:val="00532B47"/>
    <w:rsid w:val="00534848"/>
    <w:rsid w:val="00534B20"/>
    <w:rsid w:val="00542E9C"/>
    <w:rsid w:val="00543785"/>
    <w:rsid w:val="00545AC2"/>
    <w:rsid w:val="00551876"/>
    <w:rsid w:val="005527D1"/>
    <w:rsid w:val="0055689B"/>
    <w:rsid w:val="005570AD"/>
    <w:rsid w:val="00563856"/>
    <w:rsid w:val="00564DAB"/>
    <w:rsid w:val="005674D4"/>
    <w:rsid w:val="00571E3A"/>
    <w:rsid w:val="0057433C"/>
    <w:rsid w:val="0057473B"/>
    <w:rsid w:val="00574E3E"/>
    <w:rsid w:val="0057562C"/>
    <w:rsid w:val="005803AF"/>
    <w:rsid w:val="00580BEB"/>
    <w:rsid w:val="00583B41"/>
    <w:rsid w:val="00585EFE"/>
    <w:rsid w:val="00587CE5"/>
    <w:rsid w:val="00592C64"/>
    <w:rsid w:val="005930FD"/>
    <w:rsid w:val="00593495"/>
    <w:rsid w:val="0059480C"/>
    <w:rsid w:val="005A1774"/>
    <w:rsid w:val="005A1CF5"/>
    <w:rsid w:val="005A36FD"/>
    <w:rsid w:val="005A3B42"/>
    <w:rsid w:val="005A4BE4"/>
    <w:rsid w:val="005B082B"/>
    <w:rsid w:val="005B3371"/>
    <w:rsid w:val="005C0278"/>
    <w:rsid w:val="005C58E8"/>
    <w:rsid w:val="005C5DB3"/>
    <w:rsid w:val="005C636D"/>
    <w:rsid w:val="005C6541"/>
    <w:rsid w:val="005D2460"/>
    <w:rsid w:val="005D4AE3"/>
    <w:rsid w:val="005D6598"/>
    <w:rsid w:val="005E0E62"/>
    <w:rsid w:val="005E2BEA"/>
    <w:rsid w:val="005E4B6F"/>
    <w:rsid w:val="005E505E"/>
    <w:rsid w:val="005F2E71"/>
    <w:rsid w:val="005F4C78"/>
    <w:rsid w:val="005F65AB"/>
    <w:rsid w:val="005F6D19"/>
    <w:rsid w:val="005F7B12"/>
    <w:rsid w:val="00604486"/>
    <w:rsid w:val="00605CB1"/>
    <w:rsid w:val="006062E2"/>
    <w:rsid w:val="006071B1"/>
    <w:rsid w:val="00614B52"/>
    <w:rsid w:val="006168A7"/>
    <w:rsid w:val="006203BD"/>
    <w:rsid w:val="00621F89"/>
    <w:rsid w:val="006223CC"/>
    <w:rsid w:val="006335B1"/>
    <w:rsid w:val="00641088"/>
    <w:rsid w:val="00641A2D"/>
    <w:rsid w:val="00641ED0"/>
    <w:rsid w:val="0064436C"/>
    <w:rsid w:val="00647318"/>
    <w:rsid w:val="006474A3"/>
    <w:rsid w:val="006524C8"/>
    <w:rsid w:val="00652D01"/>
    <w:rsid w:val="006542BD"/>
    <w:rsid w:val="00654A10"/>
    <w:rsid w:val="00656CF5"/>
    <w:rsid w:val="00656E17"/>
    <w:rsid w:val="00666C32"/>
    <w:rsid w:val="00667C5F"/>
    <w:rsid w:val="006836F7"/>
    <w:rsid w:val="00685C5D"/>
    <w:rsid w:val="00686A9C"/>
    <w:rsid w:val="0068709F"/>
    <w:rsid w:val="006908BE"/>
    <w:rsid w:val="006936B5"/>
    <w:rsid w:val="00695853"/>
    <w:rsid w:val="00695C15"/>
    <w:rsid w:val="00696546"/>
    <w:rsid w:val="00696ABC"/>
    <w:rsid w:val="006B279F"/>
    <w:rsid w:val="006C3C5B"/>
    <w:rsid w:val="006C5EBA"/>
    <w:rsid w:val="006D4376"/>
    <w:rsid w:val="006D5C45"/>
    <w:rsid w:val="006D711C"/>
    <w:rsid w:val="006E190E"/>
    <w:rsid w:val="006E1A55"/>
    <w:rsid w:val="006E6CF5"/>
    <w:rsid w:val="006E7F43"/>
    <w:rsid w:val="006F791A"/>
    <w:rsid w:val="006F7BF7"/>
    <w:rsid w:val="007005B6"/>
    <w:rsid w:val="0070294C"/>
    <w:rsid w:val="0070647F"/>
    <w:rsid w:val="00706A4F"/>
    <w:rsid w:val="007176CA"/>
    <w:rsid w:val="00721278"/>
    <w:rsid w:val="007264A5"/>
    <w:rsid w:val="00731267"/>
    <w:rsid w:val="00731464"/>
    <w:rsid w:val="00735A96"/>
    <w:rsid w:val="007370B8"/>
    <w:rsid w:val="007413C6"/>
    <w:rsid w:val="00745163"/>
    <w:rsid w:val="0075043A"/>
    <w:rsid w:val="007518A1"/>
    <w:rsid w:val="00753F70"/>
    <w:rsid w:val="00755520"/>
    <w:rsid w:val="00756B0D"/>
    <w:rsid w:val="00757082"/>
    <w:rsid w:val="007607CC"/>
    <w:rsid w:val="00760C40"/>
    <w:rsid w:val="007628D5"/>
    <w:rsid w:val="007634A2"/>
    <w:rsid w:val="00763780"/>
    <w:rsid w:val="00771A3E"/>
    <w:rsid w:val="00774902"/>
    <w:rsid w:val="00782609"/>
    <w:rsid w:val="00782FBB"/>
    <w:rsid w:val="0078333D"/>
    <w:rsid w:val="00784859"/>
    <w:rsid w:val="007853EC"/>
    <w:rsid w:val="00786BC4"/>
    <w:rsid w:val="00790E4F"/>
    <w:rsid w:val="00793672"/>
    <w:rsid w:val="007A1F7F"/>
    <w:rsid w:val="007A26BB"/>
    <w:rsid w:val="007A377F"/>
    <w:rsid w:val="007A5607"/>
    <w:rsid w:val="007A62C2"/>
    <w:rsid w:val="007A6824"/>
    <w:rsid w:val="007A6E5A"/>
    <w:rsid w:val="007B5E1A"/>
    <w:rsid w:val="007B6036"/>
    <w:rsid w:val="007B7FCC"/>
    <w:rsid w:val="007C2BD0"/>
    <w:rsid w:val="007C32E3"/>
    <w:rsid w:val="007D0152"/>
    <w:rsid w:val="007D234B"/>
    <w:rsid w:val="007D33AF"/>
    <w:rsid w:val="007E0094"/>
    <w:rsid w:val="007E3A31"/>
    <w:rsid w:val="007E4A48"/>
    <w:rsid w:val="007F5307"/>
    <w:rsid w:val="007F66B6"/>
    <w:rsid w:val="00800376"/>
    <w:rsid w:val="008104E0"/>
    <w:rsid w:val="008118B8"/>
    <w:rsid w:val="00811EFD"/>
    <w:rsid w:val="00816678"/>
    <w:rsid w:val="00820B99"/>
    <w:rsid w:val="00821728"/>
    <w:rsid w:val="00823E25"/>
    <w:rsid w:val="0082667B"/>
    <w:rsid w:val="00826EE5"/>
    <w:rsid w:val="00834E31"/>
    <w:rsid w:val="00841A77"/>
    <w:rsid w:val="00845DB0"/>
    <w:rsid w:val="00852046"/>
    <w:rsid w:val="00862BB6"/>
    <w:rsid w:val="008660DA"/>
    <w:rsid w:val="00867575"/>
    <w:rsid w:val="0086780C"/>
    <w:rsid w:val="00871F55"/>
    <w:rsid w:val="0087348E"/>
    <w:rsid w:val="008742B6"/>
    <w:rsid w:val="00875EB3"/>
    <w:rsid w:val="008770FB"/>
    <w:rsid w:val="00881947"/>
    <w:rsid w:val="008913CB"/>
    <w:rsid w:val="008928A2"/>
    <w:rsid w:val="008A0033"/>
    <w:rsid w:val="008B045C"/>
    <w:rsid w:val="008B4A36"/>
    <w:rsid w:val="008B601E"/>
    <w:rsid w:val="008B6CF3"/>
    <w:rsid w:val="008B7407"/>
    <w:rsid w:val="008B7C8A"/>
    <w:rsid w:val="008C5205"/>
    <w:rsid w:val="008C598E"/>
    <w:rsid w:val="008D2375"/>
    <w:rsid w:val="008D3DBA"/>
    <w:rsid w:val="008E5806"/>
    <w:rsid w:val="008E74B6"/>
    <w:rsid w:val="008F27B8"/>
    <w:rsid w:val="008F495C"/>
    <w:rsid w:val="00903BD0"/>
    <w:rsid w:val="00910687"/>
    <w:rsid w:val="00910923"/>
    <w:rsid w:val="00912283"/>
    <w:rsid w:val="00915ACE"/>
    <w:rsid w:val="00916D5C"/>
    <w:rsid w:val="0092297D"/>
    <w:rsid w:val="00922AB0"/>
    <w:rsid w:val="009234E3"/>
    <w:rsid w:val="00924C1D"/>
    <w:rsid w:val="00930571"/>
    <w:rsid w:val="0093099F"/>
    <w:rsid w:val="00934028"/>
    <w:rsid w:val="009347BD"/>
    <w:rsid w:val="00937EE9"/>
    <w:rsid w:val="00943B95"/>
    <w:rsid w:val="00944C8E"/>
    <w:rsid w:val="00945A8D"/>
    <w:rsid w:val="00945ACA"/>
    <w:rsid w:val="009579E2"/>
    <w:rsid w:val="00963726"/>
    <w:rsid w:val="00965193"/>
    <w:rsid w:val="0097024F"/>
    <w:rsid w:val="00970C3A"/>
    <w:rsid w:val="009747A9"/>
    <w:rsid w:val="0097535D"/>
    <w:rsid w:val="0097692E"/>
    <w:rsid w:val="009841B3"/>
    <w:rsid w:val="00986CE8"/>
    <w:rsid w:val="009912BC"/>
    <w:rsid w:val="00991B82"/>
    <w:rsid w:val="009928EB"/>
    <w:rsid w:val="00993EA2"/>
    <w:rsid w:val="0099414A"/>
    <w:rsid w:val="00995DBF"/>
    <w:rsid w:val="009968B1"/>
    <w:rsid w:val="009973C7"/>
    <w:rsid w:val="00997870"/>
    <w:rsid w:val="009A3BA5"/>
    <w:rsid w:val="009B21B4"/>
    <w:rsid w:val="009B2E06"/>
    <w:rsid w:val="009C23AF"/>
    <w:rsid w:val="009D25AB"/>
    <w:rsid w:val="009D7A8D"/>
    <w:rsid w:val="009D7B59"/>
    <w:rsid w:val="009E0723"/>
    <w:rsid w:val="009E1B9B"/>
    <w:rsid w:val="009E2D62"/>
    <w:rsid w:val="009E46F4"/>
    <w:rsid w:val="009E4A2D"/>
    <w:rsid w:val="009F3903"/>
    <w:rsid w:val="009F75B5"/>
    <w:rsid w:val="009F7D2D"/>
    <w:rsid w:val="00A0450A"/>
    <w:rsid w:val="00A05D59"/>
    <w:rsid w:val="00A10283"/>
    <w:rsid w:val="00A12BF4"/>
    <w:rsid w:val="00A12FE7"/>
    <w:rsid w:val="00A137F2"/>
    <w:rsid w:val="00A14983"/>
    <w:rsid w:val="00A155B0"/>
    <w:rsid w:val="00A30BAA"/>
    <w:rsid w:val="00A3202C"/>
    <w:rsid w:val="00A3537B"/>
    <w:rsid w:val="00A374EE"/>
    <w:rsid w:val="00A408DD"/>
    <w:rsid w:val="00A44BB2"/>
    <w:rsid w:val="00A44BF9"/>
    <w:rsid w:val="00A468D6"/>
    <w:rsid w:val="00A46FDF"/>
    <w:rsid w:val="00A632D6"/>
    <w:rsid w:val="00A63998"/>
    <w:rsid w:val="00A6567F"/>
    <w:rsid w:val="00A65829"/>
    <w:rsid w:val="00A65BB0"/>
    <w:rsid w:val="00A65EDA"/>
    <w:rsid w:val="00A75B8A"/>
    <w:rsid w:val="00A813AE"/>
    <w:rsid w:val="00A83CB4"/>
    <w:rsid w:val="00A86F42"/>
    <w:rsid w:val="00A913F4"/>
    <w:rsid w:val="00A93FD8"/>
    <w:rsid w:val="00A94B48"/>
    <w:rsid w:val="00A955D4"/>
    <w:rsid w:val="00AA10A9"/>
    <w:rsid w:val="00AA4D00"/>
    <w:rsid w:val="00AA592A"/>
    <w:rsid w:val="00AA63DB"/>
    <w:rsid w:val="00AA7A19"/>
    <w:rsid w:val="00AB1526"/>
    <w:rsid w:val="00AB5800"/>
    <w:rsid w:val="00AB62FB"/>
    <w:rsid w:val="00AC5EDF"/>
    <w:rsid w:val="00AD4398"/>
    <w:rsid w:val="00AD58C9"/>
    <w:rsid w:val="00AE03E2"/>
    <w:rsid w:val="00AE519B"/>
    <w:rsid w:val="00AE5753"/>
    <w:rsid w:val="00AE6610"/>
    <w:rsid w:val="00AE781F"/>
    <w:rsid w:val="00AF0914"/>
    <w:rsid w:val="00AF1792"/>
    <w:rsid w:val="00AF221C"/>
    <w:rsid w:val="00AF7FCA"/>
    <w:rsid w:val="00B016E5"/>
    <w:rsid w:val="00B0252B"/>
    <w:rsid w:val="00B064D5"/>
    <w:rsid w:val="00B077EA"/>
    <w:rsid w:val="00B1065D"/>
    <w:rsid w:val="00B13EB2"/>
    <w:rsid w:val="00B13FF3"/>
    <w:rsid w:val="00B15E5E"/>
    <w:rsid w:val="00B166FE"/>
    <w:rsid w:val="00B22CB7"/>
    <w:rsid w:val="00B23507"/>
    <w:rsid w:val="00B242A1"/>
    <w:rsid w:val="00B25526"/>
    <w:rsid w:val="00B32DD3"/>
    <w:rsid w:val="00B33A75"/>
    <w:rsid w:val="00B34F20"/>
    <w:rsid w:val="00B370E6"/>
    <w:rsid w:val="00B37780"/>
    <w:rsid w:val="00B43AF3"/>
    <w:rsid w:val="00B4482B"/>
    <w:rsid w:val="00B44EA8"/>
    <w:rsid w:val="00B45AA8"/>
    <w:rsid w:val="00B54B43"/>
    <w:rsid w:val="00B57561"/>
    <w:rsid w:val="00B61152"/>
    <w:rsid w:val="00B61DF2"/>
    <w:rsid w:val="00B62058"/>
    <w:rsid w:val="00B62577"/>
    <w:rsid w:val="00B63C66"/>
    <w:rsid w:val="00B649C2"/>
    <w:rsid w:val="00B74F68"/>
    <w:rsid w:val="00B768E8"/>
    <w:rsid w:val="00B80754"/>
    <w:rsid w:val="00B80D75"/>
    <w:rsid w:val="00B83D3D"/>
    <w:rsid w:val="00B8595F"/>
    <w:rsid w:val="00B916FA"/>
    <w:rsid w:val="00B91B5F"/>
    <w:rsid w:val="00BA04CF"/>
    <w:rsid w:val="00BA2AC9"/>
    <w:rsid w:val="00BA46B3"/>
    <w:rsid w:val="00BA4C2A"/>
    <w:rsid w:val="00BB0A0C"/>
    <w:rsid w:val="00BB11DC"/>
    <w:rsid w:val="00BC1C21"/>
    <w:rsid w:val="00BC2140"/>
    <w:rsid w:val="00BD3E77"/>
    <w:rsid w:val="00BD6606"/>
    <w:rsid w:val="00BD6A1C"/>
    <w:rsid w:val="00BE6D65"/>
    <w:rsid w:val="00BE6E39"/>
    <w:rsid w:val="00BF12D8"/>
    <w:rsid w:val="00BF3346"/>
    <w:rsid w:val="00BF49C2"/>
    <w:rsid w:val="00BF6650"/>
    <w:rsid w:val="00C03D95"/>
    <w:rsid w:val="00C04854"/>
    <w:rsid w:val="00C05AE8"/>
    <w:rsid w:val="00C074C6"/>
    <w:rsid w:val="00C11B02"/>
    <w:rsid w:val="00C11E2D"/>
    <w:rsid w:val="00C1587C"/>
    <w:rsid w:val="00C200CF"/>
    <w:rsid w:val="00C225E7"/>
    <w:rsid w:val="00C25FE8"/>
    <w:rsid w:val="00C27454"/>
    <w:rsid w:val="00C30BAC"/>
    <w:rsid w:val="00C402E7"/>
    <w:rsid w:val="00C65972"/>
    <w:rsid w:val="00C7099B"/>
    <w:rsid w:val="00C80DD8"/>
    <w:rsid w:val="00C82270"/>
    <w:rsid w:val="00C8693C"/>
    <w:rsid w:val="00C87A5E"/>
    <w:rsid w:val="00C90435"/>
    <w:rsid w:val="00C9286F"/>
    <w:rsid w:val="00C93F20"/>
    <w:rsid w:val="00C942EC"/>
    <w:rsid w:val="00CA6670"/>
    <w:rsid w:val="00CA66FE"/>
    <w:rsid w:val="00CB00D9"/>
    <w:rsid w:val="00CB06BE"/>
    <w:rsid w:val="00CB48BB"/>
    <w:rsid w:val="00CC0777"/>
    <w:rsid w:val="00CC0829"/>
    <w:rsid w:val="00CC1A48"/>
    <w:rsid w:val="00CC4A61"/>
    <w:rsid w:val="00CF1BA7"/>
    <w:rsid w:val="00CF42F5"/>
    <w:rsid w:val="00CF70C7"/>
    <w:rsid w:val="00D06A00"/>
    <w:rsid w:val="00D07CB1"/>
    <w:rsid w:val="00D12EC0"/>
    <w:rsid w:val="00D17C9C"/>
    <w:rsid w:val="00D21810"/>
    <w:rsid w:val="00D22FE3"/>
    <w:rsid w:val="00D25915"/>
    <w:rsid w:val="00D272B9"/>
    <w:rsid w:val="00D2768A"/>
    <w:rsid w:val="00D32082"/>
    <w:rsid w:val="00D33146"/>
    <w:rsid w:val="00D42D90"/>
    <w:rsid w:val="00D43BF1"/>
    <w:rsid w:val="00D5233D"/>
    <w:rsid w:val="00D57776"/>
    <w:rsid w:val="00D61CBC"/>
    <w:rsid w:val="00D63BF1"/>
    <w:rsid w:val="00D63DE8"/>
    <w:rsid w:val="00D64B14"/>
    <w:rsid w:val="00D75C11"/>
    <w:rsid w:val="00D76BF0"/>
    <w:rsid w:val="00D80188"/>
    <w:rsid w:val="00D80D5C"/>
    <w:rsid w:val="00D83300"/>
    <w:rsid w:val="00D90FBD"/>
    <w:rsid w:val="00D91239"/>
    <w:rsid w:val="00D9347C"/>
    <w:rsid w:val="00D94F38"/>
    <w:rsid w:val="00D957B7"/>
    <w:rsid w:val="00D958B2"/>
    <w:rsid w:val="00DA3161"/>
    <w:rsid w:val="00DA66D2"/>
    <w:rsid w:val="00DA76F6"/>
    <w:rsid w:val="00DB12A6"/>
    <w:rsid w:val="00DB17AB"/>
    <w:rsid w:val="00DB383C"/>
    <w:rsid w:val="00DB4B21"/>
    <w:rsid w:val="00DC3ECB"/>
    <w:rsid w:val="00DC718D"/>
    <w:rsid w:val="00DC766C"/>
    <w:rsid w:val="00DD3311"/>
    <w:rsid w:val="00DD4B6F"/>
    <w:rsid w:val="00DD563B"/>
    <w:rsid w:val="00DD5B44"/>
    <w:rsid w:val="00DE2605"/>
    <w:rsid w:val="00DE6C3D"/>
    <w:rsid w:val="00DE6C58"/>
    <w:rsid w:val="00DE7D97"/>
    <w:rsid w:val="00DF2E8B"/>
    <w:rsid w:val="00E00BD9"/>
    <w:rsid w:val="00E02027"/>
    <w:rsid w:val="00E02AE8"/>
    <w:rsid w:val="00E036BF"/>
    <w:rsid w:val="00E03B02"/>
    <w:rsid w:val="00E056DD"/>
    <w:rsid w:val="00E06833"/>
    <w:rsid w:val="00E1488F"/>
    <w:rsid w:val="00E16026"/>
    <w:rsid w:val="00E170FE"/>
    <w:rsid w:val="00E23652"/>
    <w:rsid w:val="00E32148"/>
    <w:rsid w:val="00E3276E"/>
    <w:rsid w:val="00E32FD2"/>
    <w:rsid w:val="00E36A02"/>
    <w:rsid w:val="00E37858"/>
    <w:rsid w:val="00E4193B"/>
    <w:rsid w:val="00E426B2"/>
    <w:rsid w:val="00E47580"/>
    <w:rsid w:val="00E47591"/>
    <w:rsid w:val="00E51D65"/>
    <w:rsid w:val="00E5465B"/>
    <w:rsid w:val="00E57175"/>
    <w:rsid w:val="00E5799C"/>
    <w:rsid w:val="00E61F78"/>
    <w:rsid w:val="00E62ABF"/>
    <w:rsid w:val="00E70165"/>
    <w:rsid w:val="00E71A4C"/>
    <w:rsid w:val="00E72EBA"/>
    <w:rsid w:val="00E75937"/>
    <w:rsid w:val="00E775AF"/>
    <w:rsid w:val="00E856B8"/>
    <w:rsid w:val="00E966EF"/>
    <w:rsid w:val="00E968E2"/>
    <w:rsid w:val="00EA0786"/>
    <w:rsid w:val="00EA1038"/>
    <w:rsid w:val="00EA4850"/>
    <w:rsid w:val="00EA5F06"/>
    <w:rsid w:val="00EA73B5"/>
    <w:rsid w:val="00EA7D85"/>
    <w:rsid w:val="00EB5692"/>
    <w:rsid w:val="00EB6776"/>
    <w:rsid w:val="00EC05AB"/>
    <w:rsid w:val="00EC0657"/>
    <w:rsid w:val="00EC1711"/>
    <w:rsid w:val="00EC3DF8"/>
    <w:rsid w:val="00ED1D9E"/>
    <w:rsid w:val="00ED437E"/>
    <w:rsid w:val="00ED7728"/>
    <w:rsid w:val="00EE5771"/>
    <w:rsid w:val="00EF00A8"/>
    <w:rsid w:val="00EF07CC"/>
    <w:rsid w:val="00EF1A3B"/>
    <w:rsid w:val="00EF4F53"/>
    <w:rsid w:val="00EF58EF"/>
    <w:rsid w:val="00EF5A7B"/>
    <w:rsid w:val="00F04881"/>
    <w:rsid w:val="00F20471"/>
    <w:rsid w:val="00F23157"/>
    <w:rsid w:val="00F26799"/>
    <w:rsid w:val="00F31D0C"/>
    <w:rsid w:val="00F40078"/>
    <w:rsid w:val="00F45F4E"/>
    <w:rsid w:val="00F54097"/>
    <w:rsid w:val="00F557F4"/>
    <w:rsid w:val="00F56600"/>
    <w:rsid w:val="00F6002F"/>
    <w:rsid w:val="00F609F8"/>
    <w:rsid w:val="00F63812"/>
    <w:rsid w:val="00F65ABA"/>
    <w:rsid w:val="00F65B7B"/>
    <w:rsid w:val="00F7556D"/>
    <w:rsid w:val="00F75676"/>
    <w:rsid w:val="00F76BD6"/>
    <w:rsid w:val="00F801FF"/>
    <w:rsid w:val="00F8327D"/>
    <w:rsid w:val="00F85717"/>
    <w:rsid w:val="00F90C2A"/>
    <w:rsid w:val="00F91DD3"/>
    <w:rsid w:val="00F92244"/>
    <w:rsid w:val="00F94A68"/>
    <w:rsid w:val="00F966C6"/>
    <w:rsid w:val="00FA1262"/>
    <w:rsid w:val="00FA54EB"/>
    <w:rsid w:val="00FA574B"/>
    <w:rsid w:val="00FA6472"/>
    <w:rsid w:val="00FB0B2F"/>
    <w:rsid w:val="00FB1553"/>
    <w:rsid w:val="00FB1F40"/>
    <w:rsid w:val="00FB39E8"/>
    <w:rsid w:val="00FC6D65"/>
    <w:rsid w:val="00FD1687"/>
    <w:rsid w:val="00FD1D73"/>
    <w:rsid w:val="00FD3B2D"/>
    <w:rsid w:val="00FD583A"/>
    <w:rsid w:val="00FE466E"/>
    <w:rsid w:val="00FF2376"/>
    <w:rsid w:val="00FF2DE9"/>
    <w:rsid w:val="00FF2EB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1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1B1"/>
    <w:pPr>
      <w:keepNext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6071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71B1"/>
    <w:pPr>
      <w:keepNext/>
      <w:spacing w:line="360" w:lineRule="auto"/>
      <w:jc w:val="center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71B1"/>
    <w:pPr>
      <w:keepNext/>
      <w:ind w:left="397" w:firstLine="311"/>
      <w:jc w:val="right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71B1"/>
    <w:pPr>
      <w:keepNext/>
      <w:ind w:left="1416"/>
      <w:outlineLvl w:val="4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607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7607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607C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607C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607CC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6071B1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link w:val="Titolo"/>
    <w:uiPriority w:val="99"/>
    <w:locked/>
    <w:rsid w:val="007607CC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Corpo del testo"/>
    <w:basedOn w:val="Normale"/>
    <w:link w:val="CorpodeltestoCarattere"/>
    <w:rsid w:val="006071B1"/>
    <w:pPr>
      <w:spacing w:line="360" w:lineRule="auto"/>
      <w:jc w:val="both"/>
    </w:pPr>
    <w:rPr>
      <w:b/>
      <w:sz w:val="28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7607CC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071B1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607CC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071B1"/>
    <w:pPr>
      <w:ind w:left="709" w:hanging="709"/>
    </w:pPr>
    <w:rPr>
      <w:szCs w:val="20"/>
    </w:rPr>
  </w:style>
  <w:style w:type="character" w:customStyle="1" w:styleId="RientrocorpodeltestoCarattere">
    <w:name w:val="Rientro corpo del testo Carattere"/>
    <w:link w:val="Rientrocorpodeltesto"/>
    <w:locked/>
    <w:rsid w:val="007607CC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071B1"/>
    <w:pPr>
      <w:ind w:left="567" w:hanging="567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607CC"/>
    <w:rPr>
      <w:rFonts w:cs="Times New Roman"/>
      <w:sz w:val="24"/>
      <w:szCs w:val="24"/>
    </w:rPr>
  </w:style>
  <w:style w:type="character" w:styleId="Numeropagina">
    <w:name w:val="page number"/>
    <w:uiPriority w:val="99"/>
    <w:rsid w:val="006071B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071B1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607C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7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48BB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6071B1"/>
    <w:pPr>
      <w:jc w:val="both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607CC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071B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071B1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6071B1"/>
    <w:pPr>
      <w:spacing w:line="200" w:lineRule="exact"/>
      <w:jc w:val="both"/>
    </w:pPr>
    <w:rPr>
      <w:color w:val="FF0000"/>
      <w:sz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607CC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00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607CC"/>
    <w:rPr>
      <w:rFonts w:cs="Times New Roman"/>
      <w:sz w:val="2"/>
    </w:rPr>
  </w:style>
  <w:style w:type="character" w:styleId="Rimandocommento">
    <w:name w:val="annotation reference"/>
    <w:uiPriority w:val="99"/>
    <w:semiHidden/>
    <w:rsid w:val="00C904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9043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607C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904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607CC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07068F"/>
    <w:pPr>
      <w:spacing w:before="100" w:beforeAutospacing="1" w:after="100" w:afterAutospacing="1"/>
    </w:pPr>
  </w:style>
  <w:style w:type="character" w:customStyle="1" w:styleId="mw-headline">
    <w:name w:val="mw-headline"/>
    <w:uiPriority w:val="99"/>
    <w:rsid w:val="0007068F"/>
    <w:rPr>
      <w:rFonts w:cs="Times New Roman"/>
    </w:rPr>
  </w:style>
  <w:style w:type="character" w:customStyle="1" w:styleId="editsection">
    <w:name w:val="editsection"/>
    <w:uiPriority w:val="99"/>
    <w:rsid w:val="000706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1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1B1"/>
    <w:pPr>
      <w:keepNext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6071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71B1"/>
    <w:pPr>
      <w:keepNext/>
      <w:spacing w:line="360" w:lineRule="auto"/>
      <w:jc w:val="center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71B1"/>
    <w:pPr>
      <w:keepNext/>
      <w:ind w:left="397" w:firstLine="311"/>
      <w:jc w:val="right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71B1"/>
    <w:pPr>
      <w:keepNext/>
      <w:ind w:left="1416"/>
      <w:outlineLvl w:val="4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607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7607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607C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607C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607CC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6071B1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link w:val="Titolo"/>
    <w:uiPriority w:val="99"/>
    <w:locked/>
    <w:rsid w:val="007607CC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Corpo del testo"/>
    <w:basedOn w:val="Normale"/>
    <w:link w:val="CorpodeltestoCarattere"/>
    <w:rsid w:val="006071B1"/>
    <w:pPr>
      <w:spacing w:line="360" w:lineRule="auto"/>
      <w:jc w:val="both"/>
    </w:pPr>
    <w:rPr>
      <w:b/>
      <w:sz w:val="28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7607CC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071B1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607CC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071B1"/>
    <w:pPr>
      <w:ind w:left="709" w:hanging="709"/>
    </w:pPr>
    <w:rPr>
      <w:szCs w:val="20"/>
    </w:rPr>
  </w:style>
  <w:style w:type="character" w:customStyle="1" w:styleId="RientrocorpodeltestoCarattere">
    <w:name w:val="Rientro corpo del testo Carattere"/>
    <w:link w:val="Rientrocorpodeltesto"/>
    <w:locked/>
    <w:rsid w:val="007607CC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071B1"/>
    <w:pPr>
      <w:ind w:left="567" w:hanging="567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607CC"/>
    <w:rPr>
      <w:rFonts w:cs="Times New Roman"/>
      <w:sz w:val="24"/>
      <w:szCs w:val="24"/>
    </w:rPr>
  </w:style>
  <w:style w:type="character" w:styleId="Numeropagina">
    <w:name w:val="page number"/>
    <w:uiPriority w:val="99"/>
    <w:rsid w:val="006071B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071B1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607C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7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48BB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6071B1"/>
    <w:pPr>
      <w:jc w:val="both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607CC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071B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071B1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6071B1"/>
    <w:pPr>
      <w:spacing w:line="200" w:lineRule="exact"/>
      <w:jc w:val="both"/>
    </w:pPr>
    <w:rPr>
      <w:color w:val="FF0000"/>
      <w:sz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607CC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00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607CC"/>
    <w:rPr>
      <w:rFonts w:cs="Times New Roman"/>
      <w:sz w:val="2"/>
    </w:rPr>
  </w:style>
  <w:style w:type="character" w:styleId="Rimandocommento">
    <w:name w:val="annotation reference"/>
    <w:uiPriority w:val="99"/>
    <w:semiHidden/>
    <w:rsid w:val="00C904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9043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607C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904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607CC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07068F"/>
    <w:pPr>
      <w:spacing w:before="100" w:beforeAutospacing="1" w:after="100" w:afterAutospacing="1"/>
    </w:pPr>
  </w:style>
  <w:style w:type="character" w:customStyle="1" w:styleId="mw-headline">
    <w:name w:val="mw-headline"/>
    <w:uiPriority w:val="99"/>
    <w:rsid w:val="0007068F"/>
    <w:rPr>
      <w:rFonts w:cs="Times New Roman"/>
    </w:rPr>
  </w:style>
  <w:style w:type="character" w:customStyle="1" w:styleId="editsection">
    <w:name w:val="editsection"/>
    <w:uiPriority w:val="99"/>
    <w:rsid w:val="000706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3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9DAE-3FB1-48FE-BEAA-909D21F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ASSISTENZA</vt:lpstr>
    </vt:vector>
  </TitlesOfParts>
  <Company/>
  <LinksUpToDate>false</LinksUpToDate>
  <CharactersWithSpaces>17650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ASSISTENZA</dc:title>
  <dc:creator>Zibellini</dc:creator>
  <cp:lastModifiedBy>GianniI5</cp:lastModifiedBy>
  <cp:revision>2</cp:revision>
  <cp:lastPrinted>2016-04-01T12:40:00Z</cp:lastPrinted>
  <dcterms:created xsi:type="dcterms:W3CDTF">2024-05-23T14:59:00Z</dcterms:created>
  <dcterms:modified xsi:type="dcterms:W3CDTF">2024-05-23T14:59:00Z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GEI_INDEX_C">
    <vt:i4>-1330</vt:i4>
  </property>
</Properties>
</file>