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433C5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433C5D">
              <w:rPr>
                <w:b/>
                <w:sz w:val="26"/>
                <w:szCs w:val="26"/>
              </w:rPr>
              <w:t xml:space="preserve">del servizio di gestione di distributori automatici presso </w:t>
            </w:r>
            <w:r w:rsidR="00433C5D" w:rsidRPr="00433C5D">
              <w:rPr>
                <w:b/>
                <w:sz w:val="26"/>
                <w:szCs w:val="26"/>
              </w:rPr>
              <w:t xml:space="preserve">la sede della Questura di Rovigo, del Commissariato P.S. di Adria, del Commissariato P.S. di Porto Tolle, della Sottosezione Polstrada A/13 e Distaccamento Polstrada di Badia Polesine. 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  <w:r w:rsidR="00433C5D">
              <w:rPr>
                <w:b/>
                <w:smallCaps/>
                <w:sz w:val="24"/>
                <w:szCs w:val="24"/>
              </w:rPr>
              <w:t>ZEB2D4BFAC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433C5D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433C5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433C5D">
        <w:rPr>
          <w:sz w:val="24"/>
          <w:szCs w:val="24"/>
        </w:rPr>
        <w:t>QUESTURA DI ROVIGO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indagine di </w:t>
      </w:r>
      <w:r w:rsidR="00433C5D">
        <w:rPr>
          <w:sz w:val="24"/>
          <w:szCs w:val="24"/>
        </w:rPr>
        <w:t>merca</w:t>
      </w:r>
      <w:r w:rsidR="00B23EB7">
        <w:rPr>
          <w:sz w:val="24"/>
          <w:szCs w:val="24"/>
        </w:rPr>
        <w:t>to” pubblicato in data 18</w:t>
      </w:r>
      <w:bookmarkStart w:id="0" w:name="_GoBack"/>
      <w:bookmarkEnd w:id="0"/>
      <w:r w:rsidR="00433C5D">
        <w:rPr>
          <w:sz w:val="24"/>
          <w:szCs w:val="24"/>
        </w:rPr>
        <w:t xml:space="preserve"> giugno 2020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5071A5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="00867062">
        <w:rPr>
          <w:sz w:val="24"/>
          <w:szCs w:val="24"/>
        </w:rPr>
        <w:t>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9C748E">
        <w:rPr>
          <w:sz w:val="24"/>
          <w:szCs w:val="24"/>
        </w:rPr>
        <w:t xml:space="preserve">EFERENTE PER L'AMMINISTRAZIONE </w:t>
      </w:r>
      <w:r>
        <w:rPr>
          <w:sz w:val="24"/>
          <w:szCs w:val="24"/>
        </w:rPr>
        <w:t>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</w:t>
      </w:r>
      <w:r w:rsidR="009C748E">
        <w:rPr>
          <w:b/>
          <w:sz w:val="24"/>
          <w:szCs w:val="24"/>
        </w:rPr>
        <w:t xml:space="preserve"> ___________</w:t>
      </w:r>
      <w:r w:rsidRPr="007C1177">
        <w:rPr>
          <w:b/>
          <w:sz w:val="24"/>
          <w:szCs w:val="24"/>
        </w:rPr>
        <w:t xml:space="preserve"> firmato</w:t>
      </w:r>
    </w:p>
    <w:p w:rsidR="007C1177" w:rsidRPr="007C1177" w:rsidRDefault="00433C5D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</w:t>
      </w:r>
      <w:r w:rsidR="009C748E">
        <w:rPr>
          <w:b/>
          <w:sz w:val="24"/>
          <w:szCs w:val="24"/>
        </w:rPr>
        <w:t>DGUEe DISTRIBUTORI AUTOMATICI (All.3) compilato e firmato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23EB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B23EB7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3C5D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071A5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C748E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23EB7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006C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4123DA4E"/>
  <w15:docId w15:val="{E4016D49-3FE9-41AC-A771-5654218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7D75-32E4-4208-93EA-313E1D0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Garavello Giancarlo</cp:lastModifiedBy>
  <cp:revision>11</cp:revision>
  <cp:lastPrinted>2020-06-17T14:06:00Z</cp:lastPrinted>
  <dcterms:created xsi:type="dcterms:W3CDTF">2018-06-07T11:18:00Z</dcterms:created>
  <dcterms:modified xsi:type="dcterms:W3CDTF">2020-06-17T14:06:00Z</dcterms:modified>
</cp:coreProperties>
</file>