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Forlì Cesena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